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lang w:val="en-US" w:eastAsia="zh-CN"/>
        </w:rPr>
      </w:pPr>
    </w:p>
    <w:p w14:paraId="6B822749">
      <w:pPr>
        <w:rPr>
          <w:rFonts w:hint="eastAsia"/>
          <w:lang w:val="en-US" w:eastAsia="zh-CN"/>
        </w:rPr>
      </w:pPr>
    </w:p>
    <w:p w14:paraId="1AF09EFF">
      <w:pPr>
        <w:jc w:val="center"/>
        <w:rPr>
          <w:rFonts w:hint="eastAsia"/>
          <w:b/>
          <w:bCs/>
          <w:sz w:val="84"/>
          <w:szCs w:val="84"/>
          <w:lang w:val="en-US" w:eastAsia="zh-CN"/>
        </w:rPr>
      </w:pPr>
    </w:p>
    <w:p w14:paraId="3CCF2768">
      <w:pPr>
        <w:jc w:val="center"/>
        <w:rPr>
          <w:rFonts w:hint="eastAsia"/>
          <w:b/>
          <w:bCs/>
          <w:sz w:val="84"/>
          <w:szCs w:val="84"/>
          <w:lang w:val="en-US" w:eastAsia="zh-CN"/>
        </w:rPr>
      </w:pPr>
      <w:r>
        <w:rPr>
          <w:rFonts w:hint="eastAsia"/>
          <w:b/>
          <w:bCs/>
          <w:sz w:val="84"/>
          <w:szCs w:val="84"/>
          <w:lang w:val="en-US" w:eastAsia="zh-CN"/>
        </w:rPr>
        <w:t>封面</w:t>
      </w:r>
    </w:p>
    <w:p w14:paraId="3668B944">
      <w:pPr>
        <w:jc w:val="center"/>
        <w:rPr>
          <w:rFonts w:hint="eastAsia"/>
          <w:b/>
          <w:bCs/>
          <w:sz w:val="84"/>
          <w:szCs w:val="84"/>
          <w:lang w:val="en-US" w:eastAsia="zh-CN"/>
        </w:rPr>
      </w:pPr>
      <w:r>
        <w:rPr>
          <w:rFonts w:hint="eastAsia"/>
          <w:b/>
          <w:bCs/>
          <w:sz w:val="84"/>
          <w:szCs w:val="84"/>
          <w:lang w:val="en-US" w:eastAsia="zh-CN"/>
        </w:rPr>
        <w:t>投标报价文件</w:t>
      </w:r>
    </w:p>
    <w:p w14:paraId="419CB864">
      <w:pPr>
        <w:jc w:val="center"/>
        <w:rPr>
          <w:rFonts w:hint="eastAsia"/>
          <w:b/>
          <w:bCs/>
          <w:sz w:val="44"/>
          <w:szCs w:val="44"/>
          <w:lang w:val="en-US" w:eastAsia="zh-CN"/>
        </w:rPr>
      </w:pPr>
    </w:p>
    <w:p w14:paraId="2B9D3DFE">
      <w:pPr>
        <w:rPr>
          <w:rFonts w:hint="eastAsia"/>
          <w:sz w:val="32"/>
          <w:szCs w:val="32"/>
          <w:lang w:val="en-US" w:eastAsia="zh-CN"/>
        </w:rPr>
      </w:pPr>
    </w:p>
    <w:p w14:paraId="48824379">
      <w:pPr>
        <w:rPr>
          <w:rFonts w:hint="eastAsia"/>
          <w:sz w:val="32"/>
          <w:szCs w:val="32"/>
          <w:lang w:val="en-US" w:eastAsia="zh-CN"/>
        </w:rPr>
      </w:pPr>
    </w:p>
    <w:p w14:paraId="7A783359">
      <w:pPr>
        <w:rPr>
          <w:rFonts w:hint="eastAsia"/>
          <w:sz w:val="32"/>
          <w:szCs w:val="32"/>
          <w:lang w:val="en-US" w:eastAsia="zh-CN"/>
        </w:rPr>
      </w:pPr>
    </w:p>
    <w:p w14:paraId="6109D1C2">
      <w:pPr>
        <w:rPr>
          <w:rFonts w:hint="eastAsia"/>
          <w:sz w:val="32"/>
          <w:szCs w:val="32"/>
          <w:lang w:val="en-US" w:eastAsia="zh-CN"/>
        </w:rPr>
      </w:pPr>
    </w:p>
    <w:p w14:paraId="04BE928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项目名称：2025年火灾公众责任险（第二次</w:t>
      </w:r>
      <w:bookmarkStart w:id="7" w:name="_GoBack"/>
      <w:bookmarkEnd w:id="7"/>
      <w:r>
        <w:rPr>
          <w:rFonts w:hint="eastAsia"/>
          <w:sz w:val="44"/>
          <w:szCs w:val="44"/>
          <w:lang w:val="en-US" w:eastAsia="zh-CN"/>
        </w:rPr>
        <w:t>）</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项目编号：BSRMYY-YNCG-2024-12025</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14:paraId="00D59933">
      <w:pPr>
        <w:rPr>
          <w:rFonts w:hint="eastAsia"/>
          <w:sz w:val="44"/>
          <w:szCs w:val="44"/>
          <w:lang w:val="en-US" w:eastAsia="zh-CN"/>
        </w:rPr>
      </w:pPr>
      <w:r>
        <w:rPr>
          <w:rFonts w:hint="eastAsia"/>
          <w:sz w:val="44"/>
          <w:szCs w:val="44"/>
          <w:lang w:val="en-US" w:eastAsia="zh-CN"/>
        </w:rPr>
        <w:br w:type="page"/>
      </w:r>
    </w:p>
    <w:p w14:paraId="0EF66B1B">
      <w:pPr>
        <w:jc w:val="center"/>
        <w:rPr>
          <w:rFonts w:hint="default"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采购需求介绍</w:t>
      </w:r>
    </w:p>
    <w:p w14:paraId="289BFCFF">
      <w:pPr>
        <w:pStyle w:val="2"/>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rPr>
        <w:t>采购项目</w:t>
      </w:r>
      <w:r>
        <w:rPr>
          <w:rFonts w:hint="eastAsia" w:ascii="方正仿宋_GBK" w:hAnsi="方正仿宋_GBK" w:eastAsia="方正仿宋_GBK" w:cs="方正仿宋_GBK"/>
          <w:sz w:val="28"/>
          <w:szCs w:val="28"/>
          <w:lang w:val="en-US" w:eastAsia="zh-CN"/>
        </w:rPr>
        <w:t>介绍</w:t>
      </w:r>
    </w:p>
    <w:tbl>
      <w:tblPr>
        <w:tblStyle w:val="13"/>
        <w:tblW w:w="499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803"/>
        <w:gridCol w:w="5493"/>
        <w:gridCol w:w="968"/>
        <w:gridCol w:w="1293"/>
        <w:gridCol w:w="1293"/>
      </w:tblGrid>
      <w:tr w14:paraId="498244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08" w:type="pct"/>
            <w:vAlign w:val="center"/>
          </w:tcPr>
          <w:p w14:paraId="645FA94D">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序号</w:t>
            </w:r>
          </w:p>
        </w:tc>
        <w:tc>
          <w:tcPr>
            <w:tcW w:w="2787" w:type="pct"/>
            <w:vAlign w:val="center"/>
          </w:tcPr>
          <w:p w14:paraId="0F2C143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名称</w:t>
            </w:r>
          </w:p>
        </w:tc>
        <w:tc>
          <w:tcPr>
            <w:tcW w:w="491" w:type="pct"/>
            <w:vAlign w:val="center"/>
          </w:tcPr>
          <w:p w14:paraId="4241471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数量</w:t>
            </w:r>
          </w:p>
        </w:tc>
        <w:tc>
          <w:tcPr>
            <w:tcW w:w="656" w:type="pct"/>
            <w:vAlign w:val="center"/>
          </w:tcPr>
          <w:p w14:paraId="617910D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单位</w:t>
            </w:r>
          </w:p>
        </w:tc>
        <w:tc>
          <w:tcPr>
            <w:tcW w:w="656" w:type="pct"/>
            <w:vAlign w:val="center"/>
          </w:tcPr>
          <w:p w14:paraId="2B9ABECD">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lang w:val="en-US" w:eastAsia="zh-CN"/>
              </w:rPr>
            </w:pPr>
            <w:r>
              <w:rPr>
                <w:rFonts w:hint="eastAsia" w:ascii="方正仿宋_GBK" w:hAnsi="方正仿宋_GBK" w:eastAsia="方正仿宋_GBK" w:cs="方正仿宋_GBK"/>
                <w:b/>
                <w:bCs/>
                <w:kern w:val="0"/>
                <w:sz w:val="28"/>
                <w:szCs w:val="28"/>
                <w:lang w:val="en-US" w:eastAsia="zh-CN"/>
              </w:rPr>
              <w:t>预算（元）</w:t>
            </w:r>
          </w:p>
        </w:tc>
      </w:tr>
      <w:tr w14:paraId="194E89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08" w:type="pct"/>
            <w:vAlign w:val="center"/>
          </w:tcPr>
          <w:p w14:paraId="7B8BEA79">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2787" w:type="pct"/>
            <w:vAlign w:val="center"/>
          </w:tcPr>
          <w:p w14:paraId="4C2D9CC3">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2025年火灾公众责任险</w:t>
            </w:r>
          </w:p>
        </w:tc>
        <w:tc>
          <w:tcPr>
            <w:tcW w:w="491" w:type="pct"/>
            <w:vAlign w:val="center"/>
          </w:tcPr>
          <w:p w14:paraId="6220388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656" w:type="pct"/>
            <w:vAlign w:val="center"/>
          </w:tcPr>
          <w:p w14:paraId="0FED0C1A">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年</w:t>
            </w:r>
          </w:p>
        </w:tc>
        <w:tc>
          <w:tcPr>
            <w:tcW w:w="656" w:type="pct"/>
            <w:vAlign w:val="center"/>
          </w:tcPr>
          <w:p w14:paraId="038321CE">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51600</w:t>
            </w:r>
          </w:p>
        </w:tc>
      </w:tr>
    </w:tbl>
    <w:p w14:paraId="5FF4D2DE">
      <w:pPr>
        <w:pStyle w:val="25"/>
        <w:numPr>
          <w:ilvl w:val="0"/>
          <w:numId w:val="0"/>
        </w:numP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二、技术要求</w:t>
      </w:r>
    </w:p>
    <w:p w14:paraId="3EB1C48A">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sz w:val="28"/>
          <w:szCs w:val="28"/>
          <w:lang w:val="en-US" w:eastAsia="zh-CN"/>
        </w:rPr>
        <w:t>医院总建筑面积206400平方米（含新院区183600平方米，发热门诊1800平方米，东关院区15000平方米，感染病院区6000平方米），保险期限为1年，人财保额不低于1200万（其中主险800万，附加险400万）</w:t>
      </w:r>
    </w:p>
    <w:p w14:paraId="01142639">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三、商务需求：（须完全响应）</w:t>
      </w:r>
    </w:p>
    <w:p w14:paraId="5840CEA6">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1.供应商资格条件</w:t>
      </w:r>
    </w:p>
    <w:p w14:paraId="3FA193A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一般资质条件</w:t>
      </w:r>
    </w:p>
    <w:p w14:paraId="0F755FB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rPr>
        <w:t>；</w:t>
      </w:r>
    </w:p>
    <w:p w14:paraId="481C1C1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1DB654D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127181A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7997E8C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56B2183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3BC1D0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其他包括但不限于</w:t>
      </w:r>
      <w:r>
        <w:rPr>
          <w:rFonts w:hint="eastAsia" w:ascii="方正仿宋_GBK" w:hAnsi="方正仿宋_GBK" w:eastAsia="方正仿宋_GBK" w:cs="方正仿宋_GBK"/>
          <w:sz w:val="32"/>
          <w:szCs w:val="32"/>
          <w:lang w:val="en-US" w:eastAsia="zh-CN"/>
        </w:rPr>
        <w:t>国家现行或更新的法律法规要求必须具备的资格，供应商不能满足特定资格条件要求的不能参与投标，合同签订后发现有相关要求但供应商不具备相应条件的合同无效</w:t>
      </w:r>
      <w:r>
        <w:rPr>
          <w:rFonts w:hint="eastAsia" w:ascii="方正仿宋_GBK" w:hAnsi="方正仿宋_GBK" w:eastAsia="方正仿宋_GBK" w:cs="方正仿宋_GBK"/>
          <w:color w:val="auto"/>
          <w:sz w:val="32"/>
          <w:szCs w:val="32"/>
          <w:lang w:eastAsia="zh-CN"/>
        </w:rPr>
        <w:t>。</w:t>
      </w:r>
    </w:p>
    <w:p w14:paraId="1E07808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2.项目最高限价</w:t>
      </w:r>
    </w:p>
    <w:p w14:paraId="35EE27D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lang w:val="en-US" w:eastAsia="zh-CN"/>
        </w:rPr>
        <w:t>本项目最高限价51600元。报价要求：本次报价为人民币包干价，包含：保费、现场踏勘费用、资料装订及邮寄费、税费等完成本项目所需的一切费用。因成交供应商自身原因造成漏报、少报皆由其自行承担责任，采购人不再补偿。服务期间发生的安全责任事故由供应商自行承担。</w:t>
      </w:r>
    </w:p>
    <w:p w14:paraId="41862DCA">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default"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3.</w:t>
      </w:r>
      <w:r>
        <w:rPr>
          <w:rFonts w:hint="eastAsia" w:ascii="方正仿宋_GBK" w:hAnsi="方正仿宋_GBK" w:eastAsia="方正仿宋_GBK" w:cs="方正仿宋_GBK"/>
          <w:b/>
          <w:bCs/>
          <w:color w:val="auto"/>
          <w:sz w:val="32"/>
          <w:szCs w:val="32"/>
        </w:rPr>
        <w:t>服务期</w:t>
      </w:r>
      <w:r>
        <w:rPr>
          <w:rFonts w:hint="eastAsia" w:ascii="方正仿宋_GBK" w:hAnsi="方正仿宋_GBK" w:eastAsia="方正仿宋_GBK" w:cs="方正仿宋_GBK"/>
          <w:b/>
          <w:bCs/>
          <w:color w:val="auto"/>
          <w:sz w:val="32"/>
          <w:szCs w:val="32"/>
          <w:lang w:val="en-US" w:eastAsia="zh-CN"/>
        </w:rPr>
        <w:t>及合同签订</w:t>
      </w:r>
    </w:p>
    <w:p w14:paraId="778B5D66">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auto"/>
          <w:kern w:val="0"/>
          <w:sz w:val="32"/>
          <w:szCs w:val="32"/>
          <w:lang w:val="en-US" w:eastAsia="zh-CN"/>
        </w:rPr>
        <w:t>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lang w:val="en-US" w:eastAsia="zh-CN" w:bidi="ar"/>
        </w:rPr>
        <w:t>供应商</w:t>
      </w:r>
      <w:r>
        <w:rPr>
          <w:rFonts w:hint="eastAsia" w:ascii="方正仿宋_GBK" w:hAnsi="方正仿宋_GBK" w:eastAsia="方正仿宋_GBK" w:cs="方正仿宋_GBK"/>
          <w:color w:val="000000"/>
          <w:kern w:val="0"/>
          <w:sz w:val="31"/>
          <w:szCs w:val="31"/>
          <w:lang w:val="en-US" w:eastAsia="zh-CN" w:bidi="ar"/>
        </w:rPr>
        <w:t>应</w:t>
      </w:r>
      <w:r>
        <w:rPr>
          <w:rFonts w:ascii="方正仿宋_GBK" w:hAnsi="方正仿宋_GBK" w:eastAsia="方正仿宋_GBK" w:cs="方正仿宋_GBK"/>
          <w:color w:val="000000"/>
          <w:kern w:val="0"/>
          <w:sz w:val="31"/>
          <w:szCs w:val="31"/>
          <w:lang w:val="en-US" w:eastAsia="zh-CN" w:bidi="ar"/>
        </w:rPr>
        <w:t>指定销售代表姓名</w:t>
      </w:r>
      <w:r>
        <w:rPr>
          <w:rFonts w:hint="eastAsia" w:ascii="方正仿宋_GBK" w:hAnsi="方正仿宋_GBK" w:eastAsia="方正仿宋_GBK" w:cs="方正仿宋_GBK"/>
          <w:color w:val="000000"/>
          <w:kern w:val="0"/>
          <w:sz w:val="31"/>
          <w:szCs w:val="31"/>
          <w:lang w:val="en-US" w:eastAsia="zh-CN" w:bidi="ar"/>
        </w:rPr>
        <w:t>及联系方式，不得实施商业贿赂等不良行为。</w:t>
      </w:r>
    </w:p>
    <w:p w14:paraId="74A9B81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4.</w:t>
      </w:r>
      <w:r>
        <w:rPr>
          <w:rFonts w:hint="eastAsia" w:ascii="方正仿宋_GBK" w:hAnsi="方正仿宋_GBK" w:eastAsia="方正仿宋_GBK" w:cs="方正仿宋_GBK"/>
          <w:b/>
          <w:bCs/>
          <w:color w:val="auto"/>
          <w:sz w:val="32"/>
          <w:szCs w:val="32"/>
        </w:rPr>
        <w:t>付款方式</w:t>
      </w:r>
    </w:p>
    <w:p w14:paraId="27E6A7F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合同签订后一次性支付成交价的100%。付款时供应商须提交全额发票和保单。</w:t>
      </w:r>
    </w:p>
    <w:p w14:paraId="034574F1">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default"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sz w:val="32"/>
          <w:szCs w:val="32"/>
          <w:lang w:val="en-US" w:eastAsia="zh-CN"/>
        </w:rPr>
        <w:t>5.</w:t>
      </w:r>
      <w:r>
        <w:rPr>
          <w:rFonts w:hint="eastAsia" w:ascii="方正仿宋_GBK" w:hAnsi="方正仿宋_GBK" w:eastAsia="方正仿宋_GBK" w:cs="方正仿宋_GBK"/>
          <w:b/>
          <w:bCs/>
          <w:color w:val="auto"/>
          <w:kern w:val="0"/>
          <w:sz w:val="32"/>
          <w:szCs w:val="32"/>
          <w:lang w:val="en-US" w:eastAsia="zh-CN"/>
        </w:rPr>
        <w:t>验收方案</w:t>
      </w:r>
    </w:p>
    <w:p w14:paraId="1574C31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根据合同、保单、招采文件进行验收，验收产生争议由采购人委托第三方机构验收，费用由中选供应商承担。</w:t>
      </w:r>
    </w:p>
    <w:p w14:paraId="593BF457">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6.配套服务</w:t>
      </w:r>
    </w:p>
    <w:p w14:paraId="24EC62D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（1）服务期内供应商应免费提供电话咨询等服务，30分钟达到现场处置，按照公司内部最快时限定损及理赔。</w:t>
      </w:r>
    </w:p>
    <w:p w14:paraId="55F8BBE8">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（2）合同签订后，对保单内容进行培训，确保采购人具体经办人知晓并按照承保公司要求进行报案等处理。</w:t>
      </w:r>
    </w:p>
    <w:p w14:paraId="38CDE669">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（3）及时关注医院消防安全，对有安全隐患及时向采购人书面提出。</w:t>
      </w:r>
    </w:p>
    <w:p w14:paraId="037365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7.踏勘现场</w:t>
      </w:r>
    </w:p>
    <w:p w14:paraId="683D81A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采购人不组织现场踏勘，供应商自行现场踏勘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08C4A465">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8.履约保证金</w:t>
      </w:r>
    </w:p>
    <w:p w14:paraId="1FAFE43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无</w:t>
      </w:r>
    </w:p>
    <w:p w14:paraId="6AE81D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9.违约责任</w:t>
      </w:r>
    </w:p>
    <w:p w14:paraId="7314601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供应商未按时来院处置，将承担500元/次的违约金；供应商及其产品发生泄漏医院数据及患者隐私事件，采购人有权解除合同并要求供应商返还已支付款项并承担合同金额1倍的违约金；因供应商及其产品原因导致采购人损失的，除上述违约责任外，同时赔偿对医院造成的直接和间接损失全额损失。合同履行期间发生争议，协商无果由重庆市璧山区人民法院裁决。</w:t>
      </w:r>
    </w:p>
    <w:p w14:paraId="02BA72DE">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10.合同终止情形</w:t>
      </w:r>
    </w:p>
    <w:p w14:paraId="77C3F21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供应商违约导致采购人终止合同；供应商及其产品出现不良事件；供应商廉洁违纪行为；供应商主动放弃等</w:t>
      </w:r>
    </w:p>
    <w:p w14:paraId="1126453A">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11.中选标准</w:t>
      </w:r>
    </w:p>
    <w:p w14:paraId="5D99EE5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本项目采用最低评标价法评选。如超出投标报价、未在规定的时间内上交资料及资料不齐全的为无效报价。</w:t>
      </w:r>
    </w:p>
    <w:p w14:paraId="57ACF90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12.其他要求</w:t>
      </w:r>
    </w:p>
    <w:p w14:paraId="3398F36D">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或流标情形：①首次询价无3家有效供应商；②供应商不能在规定时限内对响应材料的真实性和合理性进行说明；③供应商存在围标、串标等违法行为；④中选供应商存在虚假响应。（8）无效响应情况：①供应商不符合规定的基本资格条件或特定资格条件的；②供应商所提交的响应文件未按询价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lang w:val="en-US" w:eastAsia="zh-CN"/>
        </w:rPr>
        <w:t>⑩</w:t>
      </w:r>
      <w:r>
        <w:rPr>
          <w:rFonts w:hint="eastAsia" w:ascii="方正仿宋_GBK" w:hAnsi="方正仿宋_GBK" w:eastAsia="方正仿宋_GBK" w:cs="方正仿宋_GBK"/>
          <w:color w:val="auto"/>
          <w:kern w:val="0"/>
          <w:sz w:val="32"/>
          <w:szCs w:val="32"/>
          <w:lang w:val="en-US" w:eastAsia="zh-CN"/>
        </w:rPr>
        <w:t>供应商响应文件内容有与国家现行法律法规相违背的内容，或附有采购人无法接受的条件。（9）供应商有以下情形之一的，将纳入不良行为记录，</w:t>
      </w:r>
      <w:r>
        <w:rPr>
          <w:rFonts w:hint="eastAsia" w:ascii="方正仿宋_GBK" w:hAnsi="方正仿宋_GBK" w:eastAsia="方正仿宋_GBK" w:cs="方正仿宋_GBK"/>
          <w:b/>
          <w:bCs/>
          <w:color w:val="auto"/>
          <w:kern w:val="0"/>
          <w:sz w:val="32"/>
          <w:szCs w:val="32"/>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正本一份，副本三份。</w:t>
      </w:r>
      <w:r>
        <w:rPr>
          <w:rFonts w:hint="eastAsia" w:ascii="仿宋_GB2312" w:hAnsi="宋体" w:eastAsia="仿宋_GB2312" w:cs="宋体"/>
          <w:b/>
          <w:bCs/>
          <w:color w:val="auto"/>
          <w:sz w:val="32"/>
          <w:szCs w:val="32"/>
          <w:lang w:val="zh-CN"/>
        </w:rPr>
        <w:t>文件包括：</w:t>
      </w:r>
      <w:r>
        <w:rPr>
          <w:rFonts w:hint="eastAsia" w:ascii="方正仿宋_GBK" w:hAnsi="方正仿宋_GBK" w:eastAsia="方正仿宋_GBK" w:cs="方正仿宋_GBK"/>
          <w:color w:val="auto"/>
          <w:kern w:val="0"/>
          <w:sz w:val="32"/>
          <w:szCs w:val="32"/>
          <w:lang w:val="zh-CN" w:eastAsia="zh-CN"/>
        </w:rPr>
        <w:t>（</w:t>
      </w:r>
      <w:r>
        <w:rPr>
          <w:rFonts w:hint="eastAsia" w:ascii="方正仿宋_GBK" w:hAnsi="方正仿宋_GBK" w:eastAsia="方正仿宋_GBK" w:cs="方正仿宋_GBK"/>
          <w:color w:val="auto"/>
          <w:kern w:val="0"/>
          <w:sz w:val="32"/>
          <w:szCs w:val="32"/>
          <w:lang w:val="en-US" w:eastAsia="zh-CN"/>
        </w:rPr>
        <w:t>注供应商提交的响应文件未按询价文件要求签字、盖章、份数、顺序、内容，视为无效投标）</w:t>
      </w:r>
    </w:p>
    <w:p w14:paraId="75304A07">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zh-CN" w:eastAsia="zh-CN" w:bidi="ar-SA"/>
        </w:rPr>
        <w:t>1.</w:t>
      </w:r>
      <w:r>
        <w:rPr>
          <w:rFonts w:hint="eastAsia" w:ascii="仿宋_GB2312" w:eastAsia="仿宋_GB2312" w:cs="宋体"/>
          <w:kern w:val="2"/>
          <w:sz w:val="32"/>
          <w:szCs w:val="32"/>
          <w:lang w:val="en-US" w:eastAsia="zh-CN" w:bidi="ar-SA"/>
        </w:rPr>
        <w:t>目录（投标资料有页码，方便采购人查询对应资料所在位置）</w:t>
      </w:r>
    </w:p>
    <w:p w14:paraId="23CA0580">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zh-CN" w:eastAsia="zh-CN" w:bidi="ar-SA"/>
        </w:rPr>
      </w:pPr>
      <w:r>
        <w:rPr>
          <w:rFonts w:hint="eastAsia" w:ascii="仿宋_GB2312" w:eastAsia="仿宋_GB2312" w:cs="宋体"/>
          <w:kern w:val="2"/>
          <w:sz w:val="32"/>
          <w:szCs w:val="32"/>
          <w:lang w:val="en-US" w:eastAsia="zh-CN" w:bidi="ar-SA"/>
        </w:rPr>
        <w:t>2.</w:t>
      </w:r>
      <w:r>
        <w:rPr>
          <w:rFonts w:hint="eastAsia" w:ascii="仿宋_GB2312" w:hAnsi="宋体" w:eastAsia="仿宋_GB2312" w:cs="宋体"/>
          <w:kern w:val="2"/>
          <w:sz w:val="32"/>
          <w:szCs w:val="32"/>
          <w:lang w:val="en-US" w:eastAsia="zh-CN" w:bidi="ar-SA"/>
        </w:rPr>
        <w:t>资格条件</w:t>
      </w:r>
      <w:r>
        <w:rPr>
          <w:rFonts w:hint="eastAsia" w:ascii="仿宋_GB2312" w:eastAsia="仿宋_GB2312" w:cs="宋体"/>
          <w:kern w:val="2"/>
          <w:sz w:val="32"/>
          <w:szCs w:val="32"/>
          <w:lang w:val="en-US" w:eastAsia="zh-CN" w:bidi="ar-SA"/>
        </w:rPr>
        <w:t>（详见商务要求）</w:t>
      </w:r>
    </w:p>
    <w:p w14:paraId="309064C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3.法定代表人身份证明书</w:t>
      </w:r>
    </w:p>
    <w:p w14:paraId="35CDA14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4.投标人法定代表人授权委托书</w:t>
      </w:r>
    </w:p>
    <w:p w14:paraId="29C1C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5.报价表及分项明细表</w:t>
      </w:r>
    </w:p>
    <w:p w14:paraId="0092CEE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6.技术参数对照表</w:t>
      </w:r>
    </w:p>
    <w:p w14:paraId="0E5557A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7.商务要求对照表</w:t>
      </w:r>
    </w:p>
    <w:p w14:paraId="3474E34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8.本产品其他采购人的业绩资料</w:t>
      </w:r>
    </w:p>
    <w:p w14:paraId="7102C76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9.其他可以证明投标人有能力完成本项目的佐证材料</w:t>
      </w:r>
    </w:p>
    <w:p w14:paraId="19101A3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10.投标产品相关资料（如产品说明书、检验检测报告等）</w:t>
      </w:r>
    </w:p>
    <w:p w14:paraId="48719722">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11.质保期内售后服务承诺（如何理赔等）</w:t>
      </w:r>
    </w:p>
    <w:p w14:paraId="3D41F623">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2</w:t>
      </w:r>
      <w:r>
        <w:rPr>
          <w:rFonts w:hint="eastAsia" w:ascii="仿宋_GB2312" w:hAnsi="宋体" w:eastAsia="仿宋_GB2312" w:cs="宋体"/>
          <w:kern w:val="2"/>
          <w:sz w:val="32"/>
          <w:szCs w:val="32"/>
          <w:lang w:val="en-US" w:eastAsia="zh-CN" w:bidi="ar-SA"/>
        </w:rPr>
        <w:t>.投标廉政承诺书</w:t>
      </w:r>
    </w:p>
    <w:p w14:paraId="221A51C5">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eastAsia="仿宋_GB2312" w:cs="宋体"/>
          <w:kern w:val="2"/>
          <w:sz w:val="32"/>
          <w:szCs w:val="32"/>
          <w:lang w:val="en-US" w:eastAsia="zh-CN" w:bidi="ar-SA"/>
        </w:rPr>
        <w:t>13</w:t>
      </w:r>
      <w:r>
        <w:rPr>
          <w:rFonts w:hint="eastAsia" w:ascii="仿宋_GB2312" w:hAnsi="宋体" w:eastAsia="仿宋_GB2312" w:cs="宋体"/>
          <w:kern w:val="2"/>
          <w:sz w:val="32"/>
          <w:szCs w:val="32"/>
          <w:lang w:val="en-US" w:eastAsia="zh-CN" w:bidi="ar-SA"/>
        </w:rPr>
        <w:t>.</w:t>
      </w:r>
      <w:r>
        <w:rPr>
          <w:rFonts w:hint="eastAsia" w:ascii="方正仿宋_GBK" w:hAnsi="方正仿宋_GBK" w:eastAsia="方正仿宋_GBK" w:cs="方正仿宋_GBK"/>
          <w:color w:val="auto"/>
          <w:sz w:val="32"/>
          <w:szCs w:val="32"/>
          <w:lang w:val="en-US" w:eastAsia="zh-CN"/>
        </w:rPr>
        <w:t>投标档案袋密封要求</w:t>
      </w:r>
    </w:p>
    <w:p w14:paraId="251F0151">
      <w:pPr>
        <w:jc w:val="right"/>
        <w:rPr>
          <w:rFonts w:ascii="仿宋_GB2312" w:eastAsia="仿宋_GB2312"/>
          <w:color w:val="auto"/>
          <w:sz w:val="32"/>
          <w:szCs w:val="32"/>
          <w:lang w:val="zh-CN"/>
        </w:rPr>
      </w:pPr>
      <w:r>
        <w:rPr>
          <w:rFonts w:hint="eastAsia" w:ascii="仿宋_GB2312"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投标单位（盖章）：</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          </w:t>
      </w:r>
    </w:p>
    <w:p w14:paraId="58615616">
      <w:pPr>
        <w:autoSpaceDE w:val="0"/>
        <w:autoSpaceDN w:val="0"/>
        <w:adjustRightInd w:val="0"/>
        <w:snapToGrid w:val="0"/>
        <w:spacing w:line="360" w:lineRule="auto"/>
        <w:ind w:right="480" w:firstLine="6240" w:firstLineChars="1950"/>
        <w:jc w:val="right"/>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14:paraId="791B6925">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附：各种模板资料</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3E795A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rPr>
        <w:t>；</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5876E68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r>
        <w:rPr>
          <w:rFonts w:hint="eastAsia" w:ascii="方正仿宋_GBK" w:hAnsi="方正仿宋_GBK" w:eastAsia="方正仿宋_GBK" w:cs="方正仿宋_GBK"/>
          <w:color w:val="auto"/>
          <w:sz w:val="32"/>
          <w:szCs w:val="32"/>
          <w:lang w:eastAsia="zh-CN"/>
        </w:rPr>
        <w:t>。</w:t>
      </w:r>
    </w:p>
    <w:p w14:paraId="68ADF07F">
      <w:pPr>
        <w:rPr>
          <w:rFonts w:hint="eastAsia" w:ascii="仿宋_GB2312" w:hAnsi="Arial" w:eastAsia="仿宋_GB2312" w:cstheme="minorBidi"/>
          <w:b/>
          <w:color w:val="auto"/>
          <w:kern w:val="2"/>
          <w:sz w:val="24"/>
          <w:szCs w:val="24"/>
          <w:lang w:val="en-US" w:eastAsia="zh-CN" w:bidi="ar-SA"/>
        </w:rPr>
      </w:pPr>
    </w:p>
    <w:p w14:paraId="5AB5AAF7">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E07AD1C">
      <w:pPr>
        <w:jc w:val="left"/>
        <w:rPr>
          <w:rFonts w:ascii="微软雅黑" w:hAnsi="微软雅黑" w:eastAsia="微软雅黑" w:cs="方正小标宋_GBK"/>
          <w:b/>
          <w:bCs/>
          <w:sz w:val="32"/>
          <w:szCs w:val="32"/>
        </w:rPr>
      </w:pPr>
      <w:r>
        <w:rPr>
          <w:rFonts w:hint="eastAsia" w:ascii="微软雅黑" w:hAnsi="微软雅黑" w:eastAsia="微软雅黑" w:cs="方正小标宋_GBK"/>
          <w:b/>
          <w:bCs/>
          <w:sz w:val="32"/>
          <w:szCs w:val="32"/>
        </w:rPr>
        <w:t>基本资格条件承诺函</w:t>
      </w:r>
    </w:p>
    <w:p w14:paraId="213119B7">
      <w:pPr>
        <w:jc w:val="center"/>
        <w:rPr>
          <w:rFonts w:ascii="方正小标宋_GBK" w:hAnsi="方正小标宋_GBK" w:eastAsia="方正小标宋_GBK" w:cs="方正小标宋_GBK"/>
          <w:sz w:val="40"/>
          <w:szCs w:val="40"/>
        </w:rPr>
      </w:pPr>
    </w:p>
    <w:p w14:paraId="601E886E">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致重庆市璧山区人民医院：</w:t>
      </w:r>
    </w:p>
    <w:p w14:paraId="6F047435">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（投标人名称）郑重承诺：</w:t>
      </w:r>
    </w:p>
    <w:p w14:paraId="6FCA8607">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1.我方具有良好的商业信誉和健全的财务会计制度，具有履行合同所必需的设备和专业技术能力，具有依法缴纳税收和社会保障金的良好记录，参加本项目采购活动前三年内无重大违法活动记录。</w:t>
      </w:r>
    </w:p>
    <w:p w14:paraId="54BD5D8A">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rPr>
        <w:fldChar w:fldCharType="begin"/>
      </w:r>
      <w:r>
        <w:rPr>
          <w:rFonts w:ascii="微软雅黑" w:hAnsi="微软雅黑" w:eastAsia="微软雅黑"/>
          <w:sz w:val="30"/>
          <w:szCs w:val="30"/>
        </w:rPr>
        <w:instrText xml:space="preserve"> HYPERLINK "http://www.ccgp.gov.cn)" </w:instrText>
      </w:r>
      <w:r>
        <w:rPr>
          <w:rFonts w:ascii="微软雅黑" w:hAnsi="微软雅黑" w:eastAsia="微软雅黑"/>
          <w:sz w:val="30"/>
          <w:szCs w:val="30"/>
        </w:rPr>
        <w:fldChar w:fldCharType="separate"/>
      </w:r>
      <w:r>
        <w:rPr>
          <w:rFonts w:hint="eastAsia" w:ascii="微软雅黑" w:hAnsi="微软雅黑" w:eastAsia="微软雅黑" w:cs="微软雅黑"/>
          <w:sz w:val="30"/>
          <w:szCs w:val="30"/>
        </w:rPr>
        <w:t>www.ccgp.gov.cn）“政府采购严重违法失信行为记录名单”中。</w:t>
      </w:r>
      <w:r>
        <w:rPr>
          <w:rFonts w:hint="eastAsia" w:ascii="微软雅黑" w:hAnsi="微软雅黑" w:eastAsia="微软雅黑" w:cs="微软雅黑"/>
          <w:sz w:val="30"/>
          <w:szCs w:val="30"/>
        </w:rPr>
        <w:fldChar w:fldCharType="end"/>
      </w:r>
    </w:p>
    <w:p w14:paraId="55C020A6">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3.我方在采购项目评审（ 评标）环节结束后，随时接受采购人、采购代理机构的检查验证，配合提供相关证明材料，证明符合《中华人民共和国政府采购法》规定的投标人基本资格条件。</w:t>
      </w:r>
    </w:p>
    <w:p w14:paraId="19087C90">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我方对以上承诺负全部法律责任。</w:t>
      </w:r>
    </w:p>
    <w:p w14:paraId="3EBFF1D2">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特此承诺。</w:t>
      </w:r>
    </w:p>
    <w:p w14:paraId="751BB740">
      <w:pPr>
        <w:ind w:firstLine="600" w:firstLineChars="200"/>
        <w:rPr>
          <w:rFonts w:ascii="微软雅黑" w:hAnsi="微软雅黑" w:eastAsia="微软雅黑" w:cs="微软雅黑"/>
          <w:sz w:val="30"/>
          <w:szCs w:val="30"/>
        </w:rPr>
      </w:pPr>
    </w:p>
    <w:p w14:paraId="0AD837F6">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（供应商公章）</w:t>
      </w:r>
    </w:p>
    <w:p w14:paraId="69842051">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年    月    日</w:t>
      </w:r>
    </w:p>
    <w:p w14:paraId="146F797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00703544">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法定代表人身份证明书</w:t>
      </w:r>
    </w:p>
    <w:p w14:paraId="288891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14:paraId="5DFB0CEB">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14:paraId="2B259131">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致</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u w:val="single"/>
        </w:rPr>
        <w:t>重庆市璧山区</w:t>
      </w:r>
      <w:r>
        <w:rPr>
          <w:rFonts w:hint="eastAsia" w:ascii="微软雅黑" w:hAnsi="微软雅黑" w:eastAsia="微软雅黑" w:cs="___WRD_EMBED_SUB_53"/>
          <w:sz w:val="30"/>
          <w:szCs w:val="30"/>
          <w:u w:val="single"/>
        </w:rPr>
        <w:t>人民医院</w:t>
      </w:r>
      <w:r>
        <w:rPr>
          <w:rFonts w:hint="eastAsia" w:ascii="微软雅黑" w:hAnsi="微软雅黑" w:eastAsia="微软雅黑"/>
          <w:sz w:val="30"/>
          <w:szCs w:val="30"/>
        </w:rPr>
        <w:t>：</w:t>
      </w:r>
    </w:p>
    <w:p w14:paraId="451744BB">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___________（</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姓名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在</w:t>
      </w:r>
      <w:r>
        <w:rPr>
          <w:rFonts w:hint="eastAsia" w:ascii="微软雅黑" w:hAnsi="微软雅黑" w:eastAsia="微软雅黑"/>
          <w:sz w:val="30"/>
          <w:szCs w:val="30"/>
        </w:rPr>
        <w:t>____________（</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）任</w:t>
      </w:r>
      <w:r>
        <w:rPr>
          <w:rFonts w:hint="eastAsia" w:ascii="微软雅黑" w:hAnsi="微软雅黑" w:eastAsia="微软雅黑"/>
          <w:sz w:val="30"/>
          <w:szCs w:val="30"/>
        </w:rPr>
        <w:t>____________（</w:t>
      </w:r>
      <w:r>
        <w:rPr>
          <w:rFonts w:hint="eastAsia" w:ascii="微软雅黑" w:hAnsi="微软雅黑" w:eastAsia="微软雅黑" w:cs="宋体"/>
          <w:sz w:val="30"/>
          <w:szCs w:val="30"/>
        </w:rPr>
        <w:t>职务名称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职务</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是</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sz w:val="30"/>
          <w:szCs w:val="30"/>
        </w:rPr>
        <w:t>___________________的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p>
    <w:p w14:paraId="1EA5FAE2">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cs="宋体"/>
          <w:sz w:val="30"/>
          <w:szCs w:val="30"/>
        </w:rPr>
        <w:t>特此</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明</w:t>
      </w:r>
      <w:r>
        <w:rPr>
          <w:rFonts w:hint="eastAsia" w:ascii="微软雅黑" w:hAnsi="微软雅黑" w:eastAsia="微软雅黑" w:cs="___WRD_EMBED_SUB_53"/>
          <w:sz w:val="30"/>
          <w:szCs w:val="30"/>
        </w:rPr>
        <w:t>。</w:t>
      </w:r>
    </w:p>
    <w:p w14:paraId="050C3B1E">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人身</w:t>
      </w:r>
      <w:r>
        <w:rPr>
          <w:rFonts w:hint="eastAsia" w:ascii="微软雅黑" w:hAnsi="微软雅黑" w:eastAsia="微软雅黑" w:cs="宋体"/>
          <w:sz w:val="30"/>
          <w:szCs w:val="30"/>
        </w:rPr>
        <w:t>份</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复印</w:t>
      </w:r>
      <w:r>
        <w:rPr>
          <w:rFonts w:hint="eastAsia" w:ascii="微软雅黑" w:hAnsi="微软雅黑" w:eastAsia="微软雅黑" w:cs="___WRD_EMBED_SUB_53"/>
          <w:sz w:val="30"/>
          <w:szCs w:val="30"/>
        </w:rPr>
        <w:t>件）</w:t>
      </w:r>
    </w:p>
    <w:p w14:paraId="41050B5F">
      <w:pPr>
        <w:spacing w:line="594" w:lineRule="exact"/>
        <w:ind w:firstLine="600" w:firstLineChars="200"/>
        <w:rPr>
          <w:rFonts w:hint="eastAsia" w:ascii="微软雅黑" w:hAnsi="微软雅黑" w:eastAsia="微软雅黑"/>
          <w:sz w:val="30"/>
          <w:szCs w:val="30"/>
        </w:rPr>
      </w:pPr>
    </w:p>
    <w:p w14:paraId="01380D8A">
      <w:pPr>
        <w:spacing w:line="594" w:lineRule="exact"/>
        <w:ind w:firstLine="600" w:firstLineChars="200"/>
        <w:rPr>
          <w:rFonts w:hint="eastAsia" w:ascii="微软雅黑" w:hAnsi="微软雅黑" w:eastAsia="微软雅黑"/>
          <w:sz w:val="30"/>
          <w:szCs w:val="30"/>
        </w:rPr>
      </w:pPr>
    </w:p>
    <w:p w14:paraId="32744D71">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p w14:paraId="57EA1D79">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年   </w:t>
      </w:r>
      <w:r>
        <w:rPr>
          <w:rFonts w:hint="eastAsia" w:ascii="微软雅黑" w:hAnsi="微软雅黑" w:eastAsia="微软雅黑" w:cs="宋体"/>
          <w:sz w:val="30"/>
          <w:szCs w:val="30"/>
        </w:rPr>
        <w:t>月</w:t>
      </w:r>
      <w:r>
        <w:rPr>
          <w:rFonts w:hint="eastAsia" w:ascii="微软雅黑" w:hAnsi="微软雅黑" w:eastAsia="微软雅黑"/>
          <w:sz w:val="30"/>
          <w:szCs w:val="30"/>
        </w:rPr>
        <w:t xml:space="preserve">   日   </w:t>
      </w:r>
    </w:p>
    <w:p w14:paraId="39739773">
      <w:pPr>
        <w:spacing w:line="594" w:lineRule="exact"/>
        <w:ind w:firstLine="640" w:firstLineChars="200"/>
        <w:rPr>
          <w:rFonts w:hint="eastAsia" w:ascii="方正仿宋_GBK" w:eastAsia="方正仿宋_GBK"/>
          <w:sz w:val="32"/>
          <w:szCs w:val="32"/>
        </w:rPr>
      </w:pPr>
    </w:p>
    <w:p w14:paraId="3B7E87CA">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14:paraId="23C9CEC3">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0" w:name="_Toc156196472"/>
      <w:bookmarkStart w:id="1" w:name="_Toc128229304"/>
      <w:bookmarkStart w:id="2" w:name="_Toc128229747"/>
      <w:bookmarkStart w:id="3" w:name="_Toc237057793"/>
      <w:bookmarkStart w:id="4" w:name="_Toc173677399"/>
      <w:bookmarkStart w:id="5" w:name="_Toc128014297"/>
      <w:bookmarkStart w:id="6" w:name="_Toc175017344"/>
    </w:p>
    <w:p w14:paraId="6EB84F7D">
      <w:pPr>
        <w:pStyle w:val="3"/>
        <w:numPr>
          <w:ilvl w:val="0"/>
          <w:numId w:val="0"/>
        </w:numPr>
        <w:adjustRightInd w:val="0"/>
        <w:snapToGrid w:val="0"/>
        <w:spacing w:line="360" w:lineRule="auto"/>
        <w:jc w:val="both"/>
        <w:rPr>
          <w:rFonts w:hint="eastAsia"/>
          <w:color w:val="auto"/>
          <w:sz w:val="28"/>
          <w:szCs w:val="28"/>
        </w:rPr>
      </w:pPr>
      <w:r>
        <w:rPr>
          <w:rFonts w:hint="eastAsia"/>
          <w:color w:val="auto"/>
          <w:sz w:val="28"/>
          <w:szCs w:val="28"/>
        </w:rPr>
        <w:t>投标人法定代表人授权委托书（格式）</w:t>
      </w:r>
      <w:bookmarkEnd w:id="0"/>
      <w:bookmarkEnd w:id="1"/>
      <w:bookmarkEnd w:id="2"/>
      <w:bookmarkEnd w:id="3"/>
      <w:bookmarkEnd w:id="4"/>
      <w:bookmarkEnd w:id="5"/>
      <w:bookmarkEnd w:id="6"/>
    </w:p>
    <w:p w14:paraId="357D3E5D">
      <w:pPr>
        <w:numPr>
          <w:ilvl w:val="0"/>
          <w:numId w:val="0"/>
        </w:numPr>
        <w:jc w:val="center"/>
        <w:rPr>
          <w:b/>
          <w:bCs/>
          <w:sz w:val="32"/>
          <w:szCs w:val="32"/>
        </w:rPr>
      </w:pPr>
      <w:r>
        <w:rPr>
          <w:rFonts w:hint="eastAsia"/>
          <w:b/>
          <w:bCs/>
          <w:color w:val="auto"/>
          <w:sz w:val="32"/>
          <w:szCs w:val="32"/>
        </w:rPr>
        <w:t>投标人法定代表人授权委托书（格式）</w:t>
      </w:r>
    </w:p>
    <w:p w14:paraId="7A48D29C">
      <w:pPr>
        <w:pStyle w:val="7"/>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14:paraId="56ABD848">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14:paraId="2495EC56">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14:paraId="122F034D">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14:paraId="5D9D1146">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14:paraId="45D1CB8F">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w:t>
      </w:r>
      <w:r>
        <w:rPr>
          <w:rFonts w:hint="eastAsia" w:ascii="仿宋_GB2312" w:hAnsi="宋体" w:eastAsia="仿宋_GB2312"/>
          <w:b/>
          <w:bCs/>
          <w:color w:val="auto"/>
          <w:sz w:val="28"/>
          <w:szCs w:val="28"/>
          <w:u w:val="single"/>
          <w:lang w:val="en-US" w:eastAsia="zh-CN"/>
        </w:rPr>
        <w:t>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验收、结算</w:t>
      </w:r>
      <w:r>
        <w:rPr>
          <w:rFonts w:hint="eastAsia" w:ascii="仿宋_GB2312" w:hAnsi="宋体" w:eastAsia="仿宋_GB2312"/>
          <w:color w:val="auto"/>
          <w:sz w:val="28"/>
          <w:szCs w:val="28"/>
        </w:rPr>
        <w:t>等具体工作，并签署全部有关的文件、协议及合同。</w:t>
      </w:r>
    </w:p>
    <w:p w14:paraId="47B5E057">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14:paraId="0D96AF7A">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14:paraId="4927ED30">
      <w:pPr>
        <w:tabs>
          <w:tab w:val="left" w:pos="6300"/>
        </w:tabs>
        <w:adjustRightInd w:val="0"/>
        <w:snapToGrid w:val="0"/>
        <w:spacing w:line="360" w:lineRule="auto"/>
        <w:ind w:firstLine="601"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14:paraId="27E56725">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14:paraId="2037A0A5">
      <w:pPr>
        <w:tabs>
          <w:tab w:val="left" w:pos="6300"/>
        </w:tabs>
        <w:adjustRightInd w:val="0"/>
        <w:snapToGrid w:val="0"/>
        <w:spacing w:line="360" w:lineRule="auto"/>
        <w:ind w:firstLine="645"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14:paraId="26D0500E">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14:paraId="6ABAE5B8">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14:paraId="183BA3BF">
      <w:pPr>
        <w:tabs>
          <w:tab w:val="left" w:pos="6300"/>
        </w:tabs>
        <w:adjustRightInd w:val="0"/>
        <w:snapToGrid w:val="0"/>
        <w:spacing w:line="360" w:lineRule="auto"/>
        <w:rPr>
          <w:rFonts w:ascii="仿宋" w:hAnsi="仿宋" w:eastAsia="仿宋"/>
          <w:b/>
          <w:snapToGrid w:val="0"/>
          <w:color w:val="auto"/>
          <w:kern w:val="0"/>
          <w:sz w:val="28"/>
          <w:szCs w:val="28"/>
        </w:rPr>
      </w:pPr>
    </w:p>
    <w:p w14:paraId="7D227DB6">
      <w:pPr>
        <w:rPr>
          <w:rFonts w:hint="eastAsia" w:ascii="仿宋_GB2312" w:hAnsi="Arial" w:eastAsia="仿宋_GB2312" w:cstheme="minorBidi"/>
          <w:b/>
          <w:color w:val="auto"/>
          <w:kern w:val="2"/>
          <w:sz w:val="28"/>
          <w:szCs w:val="28"/>
          <w:lang w:val="en-US" w:eastAsia="zh-CN" w:bidi="ar-SA"/>
        </w:rPr>
      </w:pPr>
    </w:p>
    <w:p w14:paraId="13835B1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4F53372E">
      <w:pPr>
        <w:numPr>
          <w:ilvl w:val="0"/>
          <w:numId w:val="0"/>
        </w:numPr>
        <w:jc w:val="left"/>
        <w:rPr>
          <w:rFonts w:hint="default"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报价表及明细表</w:t>
      </w:r>
    </w:p>
    <w:p w14:paraId="191ED7A7">
      <w:pPr>
        <w:pStyle w:val="9"/>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w:t>
      </w:r>
    </w:p>
    <w:p w14:paraId="00528B2B">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3C374A06">
      <w:pPr>
        <w:pStyle w:val="9"/>
        <w:numPr>
          <w:ilvl w:val="0"/>
          <w:numId w:val="0"/>
        </w:numPr>
        <w:ind w:firstLine="596"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5783D7DD">
      <w:pPr>
        <w:pStyle w:val="9"/>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1．愿意按照询价采购文件中的一切要求，提供本项目的产品，报价为人民币大写：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w:t>
      </w:r>
    </w:p>
    <w:p w14:paraId="3785074E">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6A941D76">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563B1181">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0AA51016">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5B816A62">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45FC7697">
      <w:pPr>
        <w:pStyle w:val="9"/>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26209957">
      <w:pPr>
        <w:tabs>
          <w:tab w:val="left" w:pos="2895"/>
        </w:tabs>
        <w:spacing w:line="600" w:lineRule="exact"/>
        <w:ind w:firstLine="596"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14:paraId="6F776DF6">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14:paraId="43FD3335">
      <w:pPr>
        <w:tabs>
          <w:tab w:val="left" w:pos="2895"/>
        </w:tabs>
        <w:spacing w:line="600" w:lineRule="exact"/>
        <w:ind w:firstLine="596" w:firstLineChars="200"/>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报价明细表</w:t>
      </w:r>
    </w:p>
    <w:tbl>
      <w:tblPr>
        <w:tblStyle w:val="13"/>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559"/>
        <w:gridCol w:w="1701"/>
        <w:gridCol w:w="1134"/>
        <w:gridCol w:w="1276"/>
        <w:gridCol w:w="1275"/>
      </w:tblGrid>
      <w:tr w14:paraId="666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365EA2D">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14:paraId="0A581655">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559" w:type="dxa"/>
            <w:noWrap w:val="0"/>
            <w:vAlign w:val="center"/>
          </w:tcPr>
          <w:p w14:paraId="29DA5BF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701" w:type="dxa"/>
            <w:noWrap w:val="0"/>
            <w:vAlign w:val="center"/>
          </w:tcPr>
          <w:p w14:paraId="06FC60EB">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134" w:type="dxa"/>
            <w:noWrap w:val="0"/>
            <w:vAlign w:val="center"/>
          </w:tcPr>
          <w:p w14:paraId="0D80379C">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数量</w:t>
            </w:r>
          </w:p>
        </w:tc>
        <w:tc>
          <w:tcPr>
            <w:tcW w:w="1276" w:type="dxa"/>
            <w:noWrap w:val="0"/>
            <w:vAlign w:val="center"/>
          </w:tcPr>
          <w:p w14:paraId="2F4AF800">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单价（元）</w:t>
            </w:r>
          </w:p>
        </w:tc>
        <w:tc>
          <w:tcPr>
            <w:tcW w:w="1275" w:type="dxa"/>
            <w:noWrap w:val="0"/>
            <w:vAlign w:val="center"/>
          </w:tcPr>
          <w:p w14:paraId="6FB48179">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14:paraId="556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E4F6ED">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14:paraId="6BC315E6">
            <w:pPr>
              <w:spacing w:line="300" w:lineRule="exact"/>
              <w:rPr>
                <w:rFonts w:ascii="微软雅黑" w:hAnsi="微软雅黑" w:eastAsia="微软雅黑" w:cs="微软雅黑"/>
                <w:sz w:val="24"/>
                <w:szCs w:val="24"/>
              </w:rPr>
            </w:pPr>
          </w:p>
        </w:tc>
        <w:tc>
          <w:tcPr>
            <w:tcW w:w="1559" w:type="dxa"/>
            <w:noWrap w:val="0"/>
            <w:vAlign w:val="top"/>
          </w:tcPr>
          <w:p w14:paraId="764B2900">
            <w:pPr>
              <w:spacing w:line="300" w:lineRule="exact"/>
              <w:rPr>
                <w:rFonts w:ascii="微软雅黑" w:hAnsi="微软雅黑" w:eastAsia="微软雅黑" w:cs="微软雅黑"/>
                <w:sz w:val="24"/>
                <w:szCs w:val="24"/>
              </w:rPr>
            </w:pPr>
          </w:p>
        </w:tc>
        <w:tc>
          <w:tcPr>
            <w:tcW w:w="1701" w:type="dxa"/>
            <w:noWrap w:val="0"/>
            <w:vAlign w:val="top"/>
          </w:tcPr>
          <w:p w14:paraId="28F45962">
            <w:pPr>
              <w:spacing w:line="300" w:lineRule="exact"/>
              <w:rPr>
                <w:rFonts w:ascii="微软雅黑" w:hAnsi="微软雅黑" w:eastAsia="微软雅黑" w:cs="微软雅黑"/>
                <w:sz w:val="24"/>
                <w:szCs w:val="24"/>
              </w:rPr>
            </w:pPr>
          </w:p>
        </w:tc>
        <w:tc>
          <w:tcPr>
            <w:tcW w:w="1134" w:type="dxa"/>
            <w:noWrap w:val="0"/>
            <w:vAlign w:val="center"/>
          </w:tcPr>
          <w:p w14:paraId="1EF8BF9F">
            <w:pPr>
              <w:spacing w:line="300" w:lineRule="exact"/>
              <w:rPr>
                <w:rFonts w:ascii="微软雅黑" w:hAnsi="微软雅黑" w:eastAsia="微软雅黑" w:cs="微软雅黑"/>
                <w:sz w:val="24"/>
                <w:szCs w:val="24"/>
              </w:rPr>
            </w:pPr>
          </w:p>
        </w:tc>
        <w:tc>
          <w:tcPr>
            <w:tcW w:w="1276" w:type="dxa"/>
            <w:noWrap w:val="0"/>
            <w:vAlign w:val="top"/>
          </w:tcPr>
          <w:p w14:paraId="3F2A513E">
            <w:pPr>
              <w:spacing w:line="300" w:lineRule="exact"/>
              <w:rPr>
                <w:rFonts w:ascii="微软雅黑" w:hAnsi="微软雅黑" w:eastAsia="微软雅黑" w:cs="微软雅黑"/>
                <w:sz w:val="24"/>
                <w:szCs w:val="24"/>
              </w:rPr>
            </w:pPr>
          </w:p>
        </w:tc>
        <w:tc>
          <w:tcPr>
            <w:tcW w:w="1275" w:type="dxa"/>
            <w:noWrap w:val="0"/>
            <w:vAlign w:val="top"/>
          </w:tcPr>
          <w:p w14:paraId="5F705A3A">
            <w:pPr>
              <w:spacing w:line="300" w:lineRule="exact"/>
              <w:rPr>
                <w:rFonts w:ascii="微软雅黑" w:hAnsi="微软雅黑" w:eastAsia="微软雅黑" w:cs="微软雅黑"/>
                <w:sz w:val="24"/>
                <w:szCs w:val="24"/>
              </w:rPr>
            </w:pPr>
          </w:p>
        </w:tc>
      </w:tr>
      <w:tr w14:paraId="6F7C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CEE18E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14:paraId="7E61EDAE">
            <w:pPr>
              <w:spacing w:line="300" w:lineRule="exact"/>
              <w:rPr>
                <w:rFonts w:ascii="微软雅黑" w:hAnsi="微软雅黑" w:eastAsia="微软雅黑" w:cs="微软雅黑"/>
                <w:sz w:val="24"/>
                <w:szCs w:val="24"/>
              </w:rPr>
            </w:pPr>
          </w:p>
        </w:tc>
        <w:tc>
          <w:tcPr>
            <w:tcW w:w="1559" w:type="dxa"/>
            <w:noWrap w:val="0"/>
            <w:vAlign w:val="top"/>
          </w:tcPr>
          <w:p w14:paraId="49AAE716">
            <w:pPr>
              <w:spacing w:line="300" w:lineRule="exact"/>
              <w:rPr>
                <w:rFonts w:ascii="微软雅黑" w:hAnsi="微软雅黑" w:eastAsia="微软雅黑" w:cs="微软雅黑"/>
                <w:sz w:val="24"/>
                <w:szCs w:val="24"/>
              </w:rPr>
            </w:pPr>
          </w:p>
        </w:tc>
        <w:tc>
          <w:tcPr>
            <w:tcW w:w="1701" w:type="dxa"/>
            <w:noWrap w:val="0"/>
            <w:vAlign w:val="top"/>
          </w:tcPr>
          <w:p w14:paraId="5159DEE2">
            <w:pPr>
              <w:spacing w:line="300" w:lineRule="exact"/>
              <w:rPr>
                <w:rFonts w:ascii="微软雅黑" w:hAnsi="微软雅黑" w:eastAsia="微软雅黑" w:cs="微软雅黑"/>
                <w:sz w:val="24"/>
                <w:szCs w:val="24"/>
              </w:rPr>
            </w:pPr>
          </w:p>
        </w:tc>
        <w:tc>
          <w:tcPr>
            <w:tcW w:w="1134" w:type="dxa"/>
            <w:noWrap w:val="0"/>
            <w:vAlign w:val="center"/>
          </w:tcPr>
          <w:p w14:paraId="0C02AD95">
            <w:pPr>
              <w:spacing w:line="300" w:lineRule="exact"/>
              <w:rPr>
                <w:rFonts w:ascii="微软雅黑" w:hAnsi="微软雅黑" w:eastAsia="微软雅黑" w:cs="微软雅黑"/>
                <w:sz w:val="24"/>
                <w:szCs w:val="24"/>
              </w:rPr>
            </w:pPr>
          </w:p>
        </w:tc>
        <w:tc>
          <w:tcPr>
            <w:tcW w:w="1276" w:type="dxa"/>
            <w:noWrap w:val="0"/>
            <w:vAlign w:val="top"/>
          </w:tcPr>
          <w:p w14:paraId="37B6C834">
            <w:pPr>
              <w:spacing w:line="300" w:lineRule="exact"/>
              <w:rPr>
                <w:rFonts w:ascii="微软雅黑" w:hAnsi="微软雅黑" w:eastAsia="微软雅黑" w:cs="微软雅黑"/>
                <w:sz w:val="24"/>
                <w:szCs w:val="24"/>
              </w:rPr>
            </w:pPr>
          </w:p>
        </w:tc>
        <w:tc>
          <w:tcPr>
            <w:tcW w:w="1275" w:type="dxa"/>
            <w:noWrap w:val="0"/>
            <w:vAlign w:val="top"/>
          </w:tcPr>
          <w:p w14:paraId="498FFDA5">
            <w:pPr>
              <w:spacing w:line="300" w:lineRule="exact"/>
              <w:rPr>
                <w:rFonts w:ascii="微软雅黑" w:hAnsi="微软雅黑" w:eastAsia="微软雅黑" w:cs="微软雅黑"/>
                <w:sz w:val="24"/>
                <w:szCs w:val="24"/>
              </w:rPr>
            </w:pPr>
          </w:p>
        </w:tc>
      </w:tr>
      <w:tr w14:paraId="1FC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F102AE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14:paraId="5405905E">
            <w:pPr>
              <w:spacing w:line="300" w:lineRule="exact"/>
              <w:rPr>
                <w:rFonts w:ascii="微软雅黑" w:hAnsi="微软雅黑" w:eastAsia="微软雅黑" w:cs="微软雅黑"/>
                <w:sz w:val="24"/>
                <w:szCs w:val="24"/>
              </w:rPr>
            </w:pPr>
          </w:p>
        </w:tc>
        <w:tc>
          <w:tcPr>
            <w:tcW w:w="1559" w:type="dxa"/>
            <w:noWrap w:val="0"/>
            <w:vAlign w:val="top"/>
          </w:tcPr>
          <w:p w14:paraId="1E8F4A1D">
            <w:pPr>
              <w:spacing w:line="300" w:lineRule="exact"/>
              <w:rPr>
                <w:rFonts w:ascii="微软雅黑" w:hAnsi="微软雅黑" w:eastAsia="微软雅黑" w:cs="微软雅黑"/>
                <w:sz w:val="24"/>
                <w:szCs w:val="24"/>
              </w:rPr>
            </w:pPr>
          </w:p>
        </w:tc>
        <w:tc>
          <w:tcPr>
            <w:tcW w:w="1701" w:type="dxa"/>
            <w:noWrap w:val="0"/>
            <w:vAlign w:val="top"/>
          </w:tcPr>
          <w:p w14:paraId="71FC69D9">
            <w:pPr>
              <w:spacing w:line="300" w:lineRule="exact"/>
              <w:rPr>
                <w:rFonts w:ascii="微软雅黑" w:hAnsi="微软雅黑" w:eastAsia="微软雅黑" w:cs="微软雅黑"/>
                <w:sz w:val="24"/>
                <w:szCs w:val="24"/>
              </w:rPr>
            </w:pPr>
          </w:p>
        </w:tc>
        <w:tc>
          <w:tcPr>
            <w:tcW w:w="1134" w:type="dxa"/>
            <w:noWrap w:val="0"/>
            <w:vAlign w:val="center"/>
          </w:tcPr>
          <w:p w14:paraId="2F923AAC">
            <w:pPr>
              <w:spacing w:line="300" w:lineRule="exact"/>
              <w:rPr>
                <w:rFonts w:ascii="微软雅黑" w:hAnsi="微软雅黑" w:eastAsia="微软雅黑" w:cs="微软雅黑"/>
                <w:sz w:val="24"/>
                <w:szCs w:val="24"/>
              </w:rPr>
            </w:pPr>
          </w:p>
        </w:tc>
        <w:tc>
          <w:tcPr>
            <w:tcW w:w="1276" w:type="dxa"/>
            <w:noWrap w:val="0"/>
            <w:vAlign w:val="top"/>
          </w:tcPr>
          <w:p w14:paraId="15AC0646">
            <w:pPr>
              <w:spacing w:line="300" w:lineRule="exact"/>
              <w:rPr>
                <w:rFonts w:ascii="微软雅黑" w:hAnsi="微软雅黑" w:eastAsia="微软雅黑" w:cs="微软雅黑"/>
                <w:sz w:val="24"/>
                <w:szCs w:val="24"/>
              </w:rPr>
            </w:pPr>
          </w:p>
        </w:tc>
        <w:tc>
          <w:tcPr>
            <w:tcW w:w="1275" w:type="dxa"/>
            <w:noWrap w:val="0"/>
            <w:vAlign w:val="top"/>
          </w:tcPr>
          <w:p w14:paraId="33A3B4B4">
            <w:pPr>
              <w:spacing w:line="300" w:lineRule="exact"/>
              <w:rPr>
                <w:rFonts w:ascii="微软雅黑" w:hAnsi="微软雅黑" w:eastAsia="微软雅黑" w:cs="微软雅黑"/>
                <w:sz w:val="24"/>
                <w:szCs w:val="24"/>
              </w:rPr>
            </w:pPr>
          </w:p>
        </w:tc>
      </w:tr>
      <w:tr w14:paraId="4F1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409E0D9">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14:paraId="072D291C">
            <w:pPr>
              <w:spacing w:line="300" w:lineRule="exact"/>
              <w:rPr>
                <w:rFonts w:ascii="微软雅黑" w:hAnsi="微软雅黑" w:eastAsia="微软雅黑" w:cs="微软雅黑"/>
                <w:sz w:val="24"/>
                <w:szCs w:val="24"/>
              </w:rPr>
            </w:pPr>
          </w:p>
        </w:tc>
        <w:tc>
          <w:tcPr>
            <w:tcW w:w="1559" w:type="dxa"/>
            <w:noWrap w:val="0"/>
            <w:vAlign w:val="top"/>
          </w:tcPr>
          <w:p w14:paraId="490BC7C9">
            <w:pPr>
              <w:spacing w:line="300" w:lineRule="exact"/>
              <w:rPr>
                <w:rFonts w:ascii="微软雅黑" w:hAnsi="微软雅黑" w:eastAsia="微软雅黑" w:cs="微软雅黑"/>
                <w:sz w:val="24"/>
                <w:szCs w:val="24"/>
              </w:rPr>
            </w:pPr>
          </w:p>
        </w:tc>
        <w:tc>
          <w:tcPr>
            <w:tcW w:w="1701" w:type="dxa"/>
            <w:noWrap w:val="0"/>
            <w:vAlign w:val="top"/>
          </w:tcPr>
          <w:p w14:paraId="36079B4B">
            <w:pPr>
              <w:spacing w:line="300" w:lineRule="exact"/>
              <w:rPr>
                <w:rFonts w:ascii="微软雅黑" w:hAnsi="微软雅黑" w:eastAsia="微软雅黑" w:cs="微软雅黑"/>
                <w:sz w:val="24"/>
                <w:szCs w:val="24"/>
              </w:rPr>
            </w:pPr>
          </w:p>
        </w:tc>
        <w:tc>
          <w:tcPr>
            <w:tcW w:w="1134" w:type="dxa"/>
            <w:noWrap w:val="0"/>
            <w:vAlign w:val="center"/>
          </w:tcPr>
          <w:p w14:paraId="30EAE67B">
            <w:pPr>
              <w:spacing w:line="300" w:lineRule="exact"/>
              <w:rPr>
                <w:rFonts w:ascii="微软雅黑" w:hAnsi="微软雅黑" w:eastAsia="微软雅黑" w:cs="微软雅黑"/>
                <w:sz w:val="24"/>
                <w:szCs w:val="24"/>
              </w:rPr>
            </w:pPr>
          </w:p>
        </w:tc>
        <w:tc>
          <w:tcPr>
            <w:tcW w:w="1276" w:type="dxa"/>
            <w:noWrap w:val="0"/>
            <w:vAlign w:val="top"/>
          </w:tcPr>
          <w:p w14:paraId="07FF33B2">
            <w:pPr>
              <w:spacing w:line="300" w:lineRule="exact"/>
              <w:rPr>
                <w:rFonts w:ascii="微软雅黑" w:hAnsi="微软雅黑" w:eastAsia="微软雅黑" w:cs="微软雅黑"/>
                <w:sz w:val="24"/>
                <w:szCs w:val="24"/>
              </w:rPr>
            </w:pPr>
          </w:p>
        </w:tc>
        <w:tc>
          <w:tcPr>
            <w:tcW w:w="1275" w:type="dxa"/>
            <w:noWrap w:val="0"/>
            <w:vAlign w:val="top"/>
          </w:tcPr>
          <w:p w14:paraId="46AF0D90">
            <w:pPr>
              <w:spacing w:line="300" w:lineRule="exact"/>
              <w:rPr>
                <w:rFonts w:ascii="微软雅黑" w:hAnsi="微软雅黑" w:eastAsia="微软雅黑" w:cs="微软雅黑"/>
                <w:sz w:val="24"/>
                <w:szCs w:val="24"/>
              </w:rPr>
            </w:pPr>
          </w:p>
        </w:tc>
      </w:tr>
      <w:tr w14:paraId="0EE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D25115C">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14:paraId="0F6D1D0A">
            <w:pPr>
              <w:spacing w:line="300" w:lineRule="exact"/>
              <w:rPr>
                <w:rFonts w:ascii="微软雅黑" w:hAnsi="微软雅黑" w:eastAsia="微软雅黑" w:cs="微软雅黑"/>
                <w:sz w:val="24"/>
                <w:szCs w:val="24"/>
              </w:rPr>
            </w:pPr>
          </w:p>
        </w:tc>
        <w:tc>
          <w:tcPr>
            <w:tcW w:w="1559" w:type="dxa"/>
            <w:noWrap w:val="0"/>
            <w:vAlign w:val="top"/>
          </w:tcPr>
          <w:p w14:paraId="31786AD8">
            <w:pPr>
              <w:spacing w:line="300" w:lineRule="exact"/>
              <w:rPr>
                <w:rFonts w:ascii="微软雅黑" w:hAnsi="微软雅黑" w:eastAsia="微软雅黑" w:cs="微软雅黑"/>
                <w:sz w:val="24"/>
                <w:szCs w:val="24"/>
              </w:rPr>
            </w:pPr>
          </w:p>
        </w:tc>
        <w:tc>
          <w:tcPr>
            <w:tcW w:w="1701" w:type="dxa"/>
            <w:noWrap w:val="0"/>
            <w:vAlign w:val="top"/>
          </w:tcPr>
          <w:p w14:paraId="0797A589">
            <w:pPr>
              <w:spacing w:line="300" w:lineRule="exact"/>
              <w:rPr>
                <w:rFonts w:ascii="微软雅黑" w:hAnsi="微软雅黑" w:eastAsia="微软雅黑" w:cs="微软雅黑"/>
                <w:sz w:val="24"/>
                <w:szCs w:val="24"/>
              </w:rPr>
            </w:pPr>
          </w:p>
        </w:tc>
        <w:tc>
          <w:tcPr>
            <w:tcW w:w="1134" w:type="dxa"/>
            <w:noWrap w:val="0"/>
            <w:vAlign w:val="center"/>
          </w:tcPr>
          <w:p w14:paraId="5FF79B57">
            <w:pPr>
              <w:spacing w:line="300" w:lineRule="exact"/>
              <w:rPr>
                <w:rFonts w:ascii="微软雅黑" w:hAnsi="微软雅黑" w:eastAsia="微软雅黑" w:cs="微软雅黑"/>
                <w:sz w:val="24"/>
                <w:szCs w:val="24"/>
              </w:rPr>
            </w:pPr>
          </w:p>
        </w:tc>
        <w:tc>
          <w:tcPr>
            <w:tcW w:w="1276" w:type="dxa"/>
            <w:noWrap w:val="0"/>
            <w:vAlign w:val="top"/>
          </w:tcPr>
          <w:p w14:paraId="2931B899">
            <w:pPr>
              <w:spacing w:line="300" w:lineRule="exact"/>
              <w:rPr>
                <w:rFonts w:ascii="微软雅黑" w:hAnsi="微软雅黑" w:eastAsia="微软雅黑" w:cs="微软雅黑"/>
                <w:sz w:val="24"/>
                <w:szCs w:val="24"/>
              </w:rPr>
            </w:pPr>
          </w:p>
        </w:tc>
        <w:tc>
          <w:tcPr>
            <w:tcW w:w="1275" w:type="dxa"/>
            <w:noWrap w:val="0"/>
            <w:vAlign w:val="top"/>
          </w:tcPr>
          <w:p w14:paraId="3E5FCA7E">
            <w:pPr>
              <w:spacing w:line="300" w:lineRule="exact"/>
              <w:rPr>
                <w:rFonts w:ascii="微软雅黑" w:hAnsi="微软雅黑" w:eastAsia="微软雅黑" w:cs="微软雅黑"/>
                <w:sz w:val="24"/>
                <w:szCs w:val="24"/>
              </w:rPr>
            </w:pPr>
          </w:p>
        </w:tc>
      </w:tr>
      <w:tr w14:paraId="743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C89A39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14:paraId="0576858F">
            <w:pPr>
              <w:spacing w:line="300" w:lineRule="exact"/>
              <w:rPr>
                <w:rFonts w:ascii="微软雅黑" w:hAnsi="微软雅黑" w:eastAsia="微软雅黑" w:cs="微软雅黑"/>
                <w:sz w:val="24"/>
                <w:szCs w:val="24"/>
              </w:rPr>
            </w:pPr>
          </w:p>
        </w:tc>
        <w:tc>
          <w:tcPr>
            <w:tcW w:w="1559" w:type="dxa"/>
            <w:noWrap w:val="0"/>
            <w:vAlign w:val="top"/>
          </w:tcPr>
          <w:p w14:paraId="4FE065E3">
            <w:pPr>
              <w:spacing w:line="300" w:lineRule="exact"/>
              <w:rPr>
                <w:rFonts w:ascii="微软雅黑" w:hAnsi="微软雅黑" w:eastAsia="微软雅黑" w:cs="微软雅黑"/>
                <w:sz w:val="24"/>
                <w:szCs w:val="24"/>
              </w:rPr>
            </w:pPr>
          </w:p>
        </w:tc>
        <w:tc>
          <w:tcPr>
            <w:tcW w:w="1701" w:type="dxa"/>
            <w:noWrap w:val="0"/>
            <w:vAlign w:val="top"/>
          </w:tcPr>
          <w:p w14:paraId="2F361E4C">
            <w:pPr>
              <w:spacing w:line="300" w:lineRule="exact"/>
              <w:rPr>
                <w:rFonts w:ascii="微软雅黑" w:hAnsi="微软雅黑" w:eastAsia="微软雅黑" w:cs="微软雅黑"/>
                <w:sz w:val="24"/>
                <w:szCs w:val="24"/>
              </w:rPr>
            </w:pPr>
          </w:p>
        </w:tc>
        <w:tc>
          <w:tcPr>
            <w:tcW w:w="1134" w:type="dxa"/>
            <w:noWrap w:val="0"/>
            <w:vAlign w:val="center"/>
          </w:tcPr>
          <w:p w14:paraId="168E28CD">
            <w:pPr>
              <w:spacing w:line="300" w:lineRule="exact"/>
              <w:rPr>
                <w:rFonts w:ascii="微软雅黑" w:hAnsi="微软雅黑" w:eastAsia="微软雅黑" w:cs="微软雅黑"/>
                <w:sz w:val="24"/>
                <w:szCs w:val="24"/>
              </w:rPr>
            </w:pPr>
          </w:p>
        </w:tc>
        <w:tc>
          <w:tcPr>
            <w:tcW w:w="1276" w:type="dxa"/>
            <w:noWrap w:val="0"/>
            <w:vAlign w:val="top"/>
          </w:tcPr>
          <w:p w14:paraId="1F3403C8">
            <w:pPr>
              <w:spacing w:line="300" w:lineRule="exact"/>
              <w:rPr>
                <w:rFonts w:ascii="微软雅黑" w:hAnsi="微软雅黑" w:eastAsia="微软雅黑" w:cs="微软雅黑"/>
                <w:sz w:val="24"/>
                <w:szCs w:val="24"/>
              </w:rPr>
            </w:pPr>
          </w:p>
        </w:tc>
        <w:tc>
          <w:tcPr>
            <w:tcW w:w="1275" w:type="dxa"/>
            <w:noWrap w:val="0"/>
            <w:vAlign w:val="top"/>
          </w:tcPr>
          <w:p w14:paraId="0472BFBC">
            <w:pPr>
              <w:spacing w:line="300" w:lineRule="exact"/>
              <w:rPr>
                <w:rFonts w:ascii="微软雅黑" w:hAnsi="微软雅黑" w:eastAsia="微软雅黑" w:cs="微软雅黑"/>
                <w:sz w:val="24"/>
                <w:szCs w:val="24"/>
              </w:rPr>
            </w:pPr>
          </w:p>
        </w:tc>
      </w:tr>
      <w:tr w14:paraId="549D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78E5131">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noWrap w:val="0"/>
            <w:vAlign w:val="center"/>
          </w:tcPr>
          <w:p w14:paraId="6EC73C76">
            <w:pPr>
              <w:spacing w:line="300" w:lineRule="exac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每年质保维护费</w:t>
            </w:r>
          </w:p>
        </w:tc>
        <w:tc>
          <w:tcPr>
            <w:tcW w:w="1559" w:type="dxa"/>
            <w:noWrap w:val="0"/>
            <w:vAlign w:val="top"/>
          </w:tcPr>
          <w:p w14:paraId="5F00180A">
            <w:pPr>
              <w:spacing w:line="300" w:lineRule="exact"/>
              <w:rPr>
                <w:rFonts w:ascii="微软雅黑" w:hAnsi="微软雅黑" w:eastAsia="微软雅黑" w:cs="微软雅黑"/>
                <w:sz w:val="24"/>
                <w:szCs w:val="24"/>
              </w:rPr>
            </w:pPr>
          </w:p>
        </w:tc>
        <w:tc>
          <w:tcPr>
            <w:tcW w:w="1701" w:type="dxa"/>
            <w:noWrap w:val="0"/>
            <w:vAlign w:val="top"/>
          </w:tcPr>
          <w:p w14:paraId="1B7DD24F">
            <w:pPr>
              <w:spacing w:line="300" w:lineRule="exact"/>
              <w:rPr>
                <w:rFonts w:ascii="微软雅黑" w:hAnsi="微软雅黑" w:eastAsia="微软雅黑" w:cs="微软雅黑"/>
                <w:sz w:val="24"/>
                <w:szCs w:val="24"/>
              </w:rPr>
            </w:pPr>
          </w:p>
        </w:tc>
        <w:tc>
          <w:tcPr>
            <w:tcW w:w="1134" w:type="dxa"/>
            <w:noWrap w:val="0"/>
            <w:vAlign w:val="center"/>
          </w:tcPr>
          <w:p w14:paraId="460A705A">
            <w:pPr>
              <w:spacing w:line="300" w:lineRule="exact"/>
              <w:rPr>
                <w:rFonts w:ascii="微软雅黑" w:hAnsi="微软雅黑" w:eastAsia="微软雅黑" w:cs="微软雅黑"/>
                <w:sz w:val="24"/>
                <w:szCs w:val="24"/>
              </w:rPr>
            </w:pPr>
          </w:p>
        </w:tc>
        <w:tc>
          <w:tcPr>
            <w:tcW w:w="1276" w:type="dxa"/>
            <w:noWrap w:val="0"/>
            <w:vAlign w:val="top"/>
          </w:tcPr>
          <w:p w14:paraId="0E4F5168">
            <w:pPr>
              <w:spacing w:line="300" w:lineRule="exact"/>
              <w:rPr>
                <w:rFonts w:ascii="微软雅黑" w:hAnsi="微软雅黑" w:eastAsia="微软雅黑" w:cs="微软雅黑"/>
                <w:sz w:val="24"/>
                <w:szCs w:val="24"/>
              </w:rPr>
            </w:pPr>
          </w:p>
        </w:tc>
        <w:tc>
          <w:tcPr>
            <w:tcW w:w="1275" w:type="dxa"/>
            <w:noWrap w:val="0"/>
            <w:vAlign w:val="top"/>
          </w:tcPr>
          <w:p w14:paraId="1F3EE939">
            <w:pPr>
              <w:spacing w:line="300" w:lineRule="exact"/>
              <w:rPr>
                <w:rFonts w:ascii="微软雅黑" w:hAnsi="微软雅黑" w:eastAsia="微软雅黑" w:cs="微软雅黑"/>
                <w:sz w:val="24"/>
                <w:szCs w:val="24"/>
              </w:rPr>
            </w:pPr>
          </w:p>
        </w:tc>
      </w:tr>
      <w:tr w14:paraId="44D4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BDA4C52">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noWrap w:val="0"/>
            <w:vAlign w:val="center"/>
          </w:tcPr>
          <w:p w14:paraId="0F5ABEB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人工费</w:t>
            </w:r>
          </w:p>
        </w:tc>
        <w:tc>
          <w:tcPr>
            <w:tcW w:w="1559" w:type="dxa"/>
            <w:noWrap w:val="0"/>
            <w:vAlign w:val="top"/>
          </w:tcPr>
          <w:p w14:paraId="4B5AC615">
            <w:pPr>
              <w:spacing w:line="300" w:lineRule="exact"/>
              <w:rPr>
                <w:rFonts w:ascii="微软雅黑" w:hAnsi="微软雅黑" w:eastAsia="微软雅黑" w:cs="微软雅黑"/>
                <w:sz w:val="24"/>
                <w:szCs w:val="24"/>
              </w:rPr>
            </w:pPr>
          </w:p>
        </w:tc>
        <w:tc>
          <w:tcPr>
            <w:tcW w:w="1701" w:type="dxa"/>
            <w:noWrap w:val="0"/>
            <w:vAlign w:val="top"/>
          </w:tcPr>
          <w:p w14:paraId="648C78E8">
            <w:pPr>
              <w:spacing w:line="300" w:lineRule="exact"/>
              <w:rPr>
                <w:rFonts w:ascii="微软雅黑" w:hAnsi="微软雅黑" w:eastAsia="微软雅黑" w:cs="微软雅黑"/>
                <w:sz w:val="24"/>
                <w:szCs w:val="24"/>
              </w:rPr>
            </w:pPr>
          </w:p>
        </w:tc>
        <w:tc>
          <w:tcPr>
            <w:tcW w:w="1134" w:type="dxa"/>
            <w:noWrap w:val="0"/>
            <w:vAlign w:val="center"/>
          </w:tcPr>
          <w:p w14:paraId="5F2D2CCF">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70C46B7">
            <w:pPr>
              <w:spacing w:line="300" w:lineRule="exact"/>
              <w:rPr>
                <w:rFonts w:ascii="微软雅黑" w:hAnsi="微软雅黑" w:eastAsia="微软雅黑" w:cs="微软雅黑"/>
                <w:sz w:val="24"/>
                <w:szCs w:val="24"/>
              </w:rPr>
            </w:pPr>
          </w:p>
        </w:tc>
        <w:tc>
          <w:tcPr>
            <w:tcW w:w="1275" w:type="dxa"/>
            <w:noWrap w:val="0"/>
            <w:vAlign w:val="top"/>
          </w:tcPr>
          <w:p w14:paraId="7914DD39">
            <w:pPr>
              <w:spacing w:line="300" w:lineRule="exact"/>
              <w:rPr>
                <w:rFonts w:ascii="微软雅黑" w:hAnsi="微软雅黑" w:eastAsia="微软雅黑" w:cs="微软雅黑"/>
                <w:sz w:val="24"/>
                <w:szCs w:val="24"/>
              </w:rPr>
            </w:pPr>
          </w:p>
        </w:tc>
      </w:tr>
      <w:tr w14:paraId="4327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979399A">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noWrap w:val="0"/>
            <w:vAlign w:val="center"/>
          </w:tcPr>
          <w:p w14:paraId="45FF6335">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各种税费</w:t>
            </w:r>
          </w:p>
        </w:tc>
        <w:tc>
          <w:tcPr>
            <w:tcW w:w="1559" w:type="dxa"/>
            <w:noWrap w:val="0"/>
            <w:vAlign w:val="top"/>
          </w:tcPr>
          <w:p w14:paraId="4CBB5A4D">
            <w:pPr>
              <w:spacing w:line="300" w:lineRule="exact"/>
              <w:rPr>
                <w:rFonts w:ascii="微软雅黑" w:hAnsi="微软雅黑" w:eastAsia="微软雅黑" w:cs="微软雅黑"/>
                <w:sz w:val="24"/>
                <w:szCs w:val="24"/>
              </w:rPr>
            </w:pPr>
          </w:p>
        </w:tc>
        <w:tc>
          <w:tcPr>
            <w:tcW w:w="1701" w:type="dxa"/>
            <w:noWrap w:val="0"/>
            <w:vAlign w:val="top"/>
          </w:tcPr>
          <w:p w14:paraId="2BE7367A">
            <w:pPr>
              <w:spacing w:line="300" w:lineRule="exact"/>
              <w:rPr>
                <w:rFonts w:ascii="微软雅黑" w:hAnsi="微软雅黑" w:eastAsia="微软雅黑" w:cs="微软雅黑"/>
                <w:sz w:val="24"/>
                <w:szCs w:val="24"/>
              </w:rPr>
            </w:pPr>
          </w:p>
        </w:tc>
        <w:tc>
          <w:tcPr>
            <w:tcW w:w="1134" w:type="dxa"/>
            <w:noWrap w:val="0"/>
            <w:vAlign w:val="center"/>
          </w:tcPr>
          <w:p w14:paraId="32399EA8">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189C4E77">
            <w:pPr>
              <w:spacing w:line="300" w:lineRule="exact"/>
              <w:rPr>
                <w:rFonts w:ascii="微软雅黑" w:hAnsi="微软雅黑" w:eastAsia="微软雅黑" w:cs="微软雅黑"/>
                <w:sz w:val="24"/>
                <w:szCs w:val="24"/>
              </w:rPr>
            </w:pPr>
          </w:p>
        </w:tc>
        <w:tc>
          <w:tcPr>
            <w:tcW w:w="1275" w:type="dxa"/>
            <w:noWrap w:val="0"/>
            <w:vAlign w:val="top"/>
          </w:tcPr>
          <w:p w14:paraId="508897FD">
            <w:pPr>
              <w:spacing w:line="300" w:lineRule="exact"/>
              <w:rPr>
                <w:rFonts w:ascii="微软雅黑" w:hAnsi="微软雅黑" w:eastAsia="微软雅黑" w:cs="微软雅黑"/>
                <w:sz w:val="24"/>
                <w:szCs w:val="24"/>
              </w:rPr>
            </w:pPr>
          </w:p>
        </w:tc>
      </w:tr>
      <w:tr w14:paraId="2192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97C24F6">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noWrap w:val="0"/>
            <w:vAlign w:val="center"/>
          </w:tcPr>
          <w:p w14:paraId="5A54AF4B">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其他费用</w:t>
            </w:r>
          </w:p>
        </w:tc>
        <w:tc>
          <w:tcPr>
            <w:tcW w:w="1559" w:type="dxa"/>
            <w:noWrap w:val="0"/>
            <w:vAlign w:val="top"/>
          </w:tcPr>
          <w:p w14:paraId="2F453EE4">
            <w:pPr>
              <w:spacing w:line="300" w:lineRule="exact"/>
              <w:rPr>
                <w:rFonts w:ascii="微软雅黑" w:hAnsi="微软雅黑" w:eastAsia="微软雅黑" w:cs="微软雅黑"/>
                <w:sz w:val="24"/>
                <w:szCs w:val="24"/>
              </w:rPr>
            </w:pPr>
          </w:p>
        </w:tc>
        <w:tc>
          <w:tcPr>
            <w:tcW w:w="1701" w:type="dxa"/>
            <w:noWrap w:val="0"/>
            <w:vAlign w:val="top"/>
          </w:tcPr>
          <w:p w14:paraId="0FAA9DE2">
            <w:pPr>
              <w:spacing w:line="300" w:lineRule="exact"/>
              <w:rPr>
                <w:rFonts w:ascii="微软雅黑" w:hAnsi="微软雅黑" w:eastAsia="微软雅黑" w:cs="微软雅黑"/>
                <w:sz w:val="24"/>
                <w:szCs w:val="24"/>
              </w:rPr>
            </w:pPr>
          </w:p>
        </w:tc>
        <w:tc>
          <w:tcPr>
            <w:tcW w:w="1134" w:type="dxa"/>
            <w:noWrap w:val="0"/>
            <w:vAlign w:val="center"/>
          </w:tcPr>
          <w:p w14:paraId="60726E1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A115EA7">
            <w:pPr>
              <w:spacing w:line="300" w:lineRule="exact"/>
              <w:rPr>
                <w:rFonts w:ascii="微软雅黑" w:hAnsi="微软雅黑" w:eastAsia="微软雅黑" w:cs="微软雅黑"/>
                <w:sz w:val="24"/>
                <w:szCs w:val="24"/>
              </w:rPr>
            </w:pPr>
          </w:p>
        </w:tc>
        <w:tc>
          <w:tcPr>
            <w:tcW w:w="1275" w:type="dxa"/>
            <w:noWrap w:val="0"/>
            <w:vAlign w:val="top"/>
          </w:tcPr>
          <w:p w14:paraId="4E2343EF">
            <w:pPr>
              <w:spacing w:line="300" w:lineRule="exact"/>
              <w:rPr>
                <w:rFonts w:ascii="微软雅黑" w:hAnsi="微软雅黑" w:eastAsia="微软雅黑" w:cs="微软雅黑"/>
                <w:sz w:val="24"/>
                <w:szCs w:val="24"/>
              </w:rPr>
            </w:pPr>
          </w:p>
        </w:tc>
      </w:tr>
      <w:tr w14:paraId="1106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F1A4A6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11</w:t>
            </w:r>
          </w:p>
        </w:tc>
        <w:tc>
          <w:tcPr>
            <w:tcW w:w="1543" w:type="dxa"/>
            <w:noWrap w:val="0"/>
            <w:vAlign w:val="center"/>
          </w:tcPr>
          <w:p w14:paraId="39E0964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1559" w:type="dxa"/>
            <w:noWrap w:val="0"/>
            <w:vAlign w:val="top"/>
          </w:tcPr>
          <w:p w14:paraId="09FD19F7">
            <w:pPr>
              <w:spacing w:line="300" w:lineRule="exact"/>
              <w:rPr>
                <w:rFonts w:ascii="微软雅黑" w:hAnsi="微软雅黑" w:eastAsia="微软雅黑" w:cs="微软雅黑"/>
                <w:sz w:val="24"/>
                <w:szCs w:val="24"/>
              </w:rPr>
            </w:pPr>
          </w:p>
        </w:tc>
        <w:tc>
          <w:tcPr>
            <w:tcW w:w="1701" w:type="dxa"/>
            <w:noWrap w:val="0"/>
            <w:vAlign w:val="top"/>
          </w:tcPr>
          <w:p w14:paraId="45DD8594">
            <w:pPr>
              <w:spacing w:line="300" w:lineRule="exact"/>
              <w:rPr>
                <w:rFonts w:ascii="微软雅黑" w:hAnsi="微软雅黑" w:eastAsia="微软雅黑" w:cs="微软雅黑"/>
                <w:sz w:val="24"/>
                <w:szCs w:val="24"/>
              </w:rPr>
            </w:pPr>
          </w:p>
        </w:tc>
        <w:tc>
          <w:tcPr>
            <w:tcW w:w="1134" w:type="dxa"/>
            <w:noWrap w:val="0"/>
            <w:vAlign w:val="center"/>
          </w:tcPr>
          <w:p w14:paraId="3C26AA0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3A337A93">
            <w:pPr>
              <w:spacing w:line="300" w:lineRule="exact"/>
              <w:rPr>
                <w:rFonts w:ascii="微软雅黑" w:hAnsi="微软雅黑" w:eastAsia="微软雅黑" w:cs="微软雅黑"/>
                <w:sz w:val="24"/>
                <w:szCs w:val="24"/>
              </w:rPr>
            </w:pPr>
          </w:p>
        </w:tc>
        <w:tc>
          <w:tcPr>
            <w:tcW w:w="1275" w:type="dxa"/>
            <w:noWrap w:val="0"/>
            <w:vAlign w:val="top"/>
          </w:tcPr>
          <w:p w14:paraId="1641DC75">
            <w:pPr>
              <w:spacing w:line="300" w:lineRule="exact"/>
              <w:rPr>
                <w:rFonts w:ascii="微软雅黑" w:hAnsi="微软雅黑" w:eastAsia="微软雅黑" w:cs="微软雅黑"/>
                <w:sz w:val="24"/>
                <w:szCs w:val="24"/>
              </w:rPr>
            </w:pPr>
          </w:p>
        </w:tc>
      </w:tr>
      <w:tr w14:paraId="22E2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88EC12C">
            <w:pPr>
              <w:pStyle w:val="26"/>
              <w:spacing w:line="300" w:lineRule="exact"/>
              <w:ind w:left="0"/>
              <w:jc w:val="center"/>
              <w:rPr>
                <w:rFonts w:ascii="微软雅黑" w:hAnsi="微软雅黑" w:eastAsia="微软雅黑" w:cs="微软雅黑"/>
                <w:sz w:val="24"/>
                <w:szCs w:val="24"/>
              </w:rPr>
            </w:pPr>
          </w:p>
        </w:tc>
        <w:tc>
          <w:tcPr>
            <w:tcW w:w="1543" w:type="dxa"/>
            <w:noWrap w:val="0"/>
            <w:vAlign w:val="center"/>
          </w:tcPr>
          <w:p w14:paraId="5F59C1E7">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6945" w:type="dxa"/>
            <w:gridSpan w:val="5"/>
            <w:noWrap w:val="0"/>
            <w:vAlign w:val="center"/>
          </w:tcPr>
          <w:p w14:paraId="3AC1AD3F">
            <w:pPr>
              <w:spacing w:line="300" w:lineRule="exact"/>
              <w:rPr>
                <w:rFonts w:ascii="微软雅黑" w:hAnsi="微软雅黑" w:eastAsia="微软雅黑" w:cs="微软雅黑"/>
                <w:sz w:val="24"/>
                <w:szCs w:val="24"/>
              </w:rPr>
            </w:pPr>
          </w:p>
        </w:tc>
      </w:tr>
    </w:tbl>
    <w:p w14:paraId="55A53F87">
      <w:pPr>
        <w:pStyle w:val="11"/>
        <w:ind w:firstLine="0"/>
        <w:rPr>
          <w:rFonts w:hint="eastAsia"/>
        </w:rPr>
      </w:pPr>
    </w:p>
    <w:p w14:paraId="56E8C518">
      <w:pPr>
        <w:snapToGrid w:val="0"/>
        <w:spacing w:line="600" w:lineRule="exact"/>
        <w:ind w:firstLine="834"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14:paraId="2A960390">
      <w:pPr>
        <w:snapToGrid w:val="0"/>
        <w:spacing w:line="600" w:lineRule="exact"/>
        <w:ind w:left="804" w:leftChars="428" w:firstLine="556" w:firstLineChars="200"/>
        <w:rPr>
          <w:rFonts w:ascii="微软雅黑" w:hAnsi="微软雅黑" w:eastAsia="微软雅黑" w:cs="微软雅黑"/>
          <w:szCs w:val="30"/>
        </w:rPr>
      </w:pPr>
      <w:r>
        <w:rPr>
          <w:rFonts w:hint="eastAsia" w:ascii="微软雅黑" w:hAnsi="微软雅黑" w:eastAsia="微软雅黑" w:cs="微软雅黑"/>
          <w:sz w:val="30"/>
          <w:szCs w:val="30"/>
          <w:lang w:val="en-US" w:eastAsia="zh-CN"/>
        </w:rPr>
        <w:t>2.若设备涉及专机专用耗材、试剂请单独报价，并作出重庆市最低价承诺，供采购人参考</w:t>
      </w:r>
      <w:r>
        <w:rPr>
          <w:rFonts w:hint="eastAsia" w:ascii="微软雅黑" w:hAnsi="微软雅黑" w:eastAsia="微软雅黑" w:cs="微软雅黑"/>
          <w:sz w:val="30"/>
          <w:szCs w:val="30"/>
        </w:rPr>
        <w:t>；</w:t>
      </w:r>
      <w:r>
        <w:rPr>
          <w:rFonts w:hint="eastAsia" w:ascii="微软雅黑" w:hAnsi="微软雅黑" w:eastAsia="微软雅黑" w:cs="微软雅黑"/>
          <w:szCs w:val="30"/>
        </w:rPr>
        <w:t xml:space="preserve"> </w:t>
      </w:r>
    </w:p>
    <w:p w14:paraId="0793C269">
      <w:pPr>
        <w:spacing w:line="600" w:lineRule="exact"/>
        <w:ind w:firstLine="556" w:firstLineChars="200"/>
        <w:rPr>
          <w:rFonts w:ascii="微软雅黑" w:hAnsi="微软雅黑" w:eastAsia="微软雅黑" w:cs="微软雅黑"/>
          <w:sz w:val="30"/>
          <w:szCs w:val="30"/>
        </w:rPr>
      </w:pPr>
    </w:p>
    <w:p w14:paraId="498AA92E">
      <w:pPr>
        <w:tabs>
          <w:tab w:val="left" w:pos="6300"/>
        </w:tabs>
        <w:snapToGrid w:val="0"/>
        <w:spacing w:line="600" w:lineRule="exact"/>
        <w:ind w:firstLine="556"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14:paraId="1A117DC9">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327E10E0">
      <w:pPr>
        <w:rPr>
          <w:rFonts w:ascii="微软雅黑" w:hAnsi="微软雅黑" w:eastAsia="微软雅黑" w:cs="微软雅黑"/>
          <w:sz w:val="30"/>
          <w:szCs w:val="30"/>
        </w:rPr>
      </w:pPr>
      <w:r>
        <w:rPr>
          <w:rFonts w:ascii="微软雅黑" w:hAnsi="微软雅黑" w:eastAsia="微软雅黑" w:cs="微软雅黑"/>
          <w:sz w:val="30"/>
          <w:szCs w:val="30"/>
        </w:rPr>
        <w:br w:type="page"/>
      </w:r>
    </w:p>
    <w:p w14:paraId="7C24943D">
      <w:pPr>
        <w:spacing w:line="594" w:lineRule="exact"/>
        <w:jc w:val="both"/>
        <w:rPr>
          <w:rFonts w:hint="eastAsia" w:ascii="微软雅黑" w:hAnsi="微软雅黑" w:eastAsia="微软雅黑"/>
          <w:b/>
          <w:bCs/>
          <w:sz w:val="32"/>
          <w:szCs w:val="32"/>
        </w:rPr>
      </w:pPr>
      <w:r>
        <w:rPr>
          <w:rFonts w:hint="eastAsia" w:ascii="微软雅黑" w:hAnsi="微软雅黑" w:eastAsia="微软雅黑"/>
          <w:b/>
          <w:bCs/>
          <w:sz w:val="32"/>
          <w:szCs w:val="32"/>
        </w:rPr>
        <w:t>技术参数</w:t>
      </w:r>
      <w:r>
        <w:rPr>
          <w:rFonts w:hint="eastAsia" w:ascii="微软雅黑" w:hAnsi="微软雅黑" w:eastAsia="微软雅黑" w:cs="宋体"/>
          <w:b/>
          <w:bCs/>
          <w:sz w:val="32"/>
          <w:szCs w:val="32"/>
        </w:rPr>
        <w:t>对照表</w:t>
      </w:r>
    </w:p>
    <w:p w14:paraId="101BC091">
      <w:pPr>
        <w:spacing w:line="594" w:lineRule="exact"/>
        <w:jc w:val="left"/>
        <w:rPr>
          <w:rFonts w:hint="eastAsia" w:ascii="微软雅黑" w:hAnsi="微软雅黑" w:eastAsia="微软雅黑"/>
          <w:sz w:val="30"/>
          <w:szCs w:val="30"/>
        </w:rPr>
      </w:pPr>
      <w:r>
        <w:rPr>
          <w:rFonts w:hint="eastAsia" w:ascii="方正仿宋_GBK" w:eastAsia="方正仿宋_GBK"/>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w:t>
      </w:r>
    </w:p>
    <w:tbl>
      <w:tblPr>
        <w:tblStyle w:val="13"/>
        <w:tblW w:w="0" w:type="auto"/>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686"/>
        <w:gridCol w:w="2126"/>
      </w:tblGrid>
      <w:tr w14:paraId="28BB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2086E9D9">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AB1D065">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338404A">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6032D18">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60F68E4E">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5E3D0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D56BAF4">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CC277A7">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8B937EC">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5354276">
            <w:pPr>
              <w:spacing w:line="594" w:lineRule="exact"/>
              <w:ind w:firstLine="556" w:firstLineChars="200"/>
              <w:rPr>
                <w:rFonts w:hint="eastAsia" w:ascii="方正仿宋_GBK" w:eastAsia="方正仿宋_GBK"/>
                <w:sz w:val="30"/>
                <w:szCs w:val="30"/>
              </w:rPr>
            </w:pPr>
          </w:p>
        </w:tc>
      </w:tr>
      <w:tr w14:paraId="75056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B442B29">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7244095">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45D86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405F467">
            <w:pPr>
              <w:spacing w:line="594" w:lineRule="exact"/>
              <w:ind w:firstLine="556" w:firstLineChars="200"/>
              <w:rPr>
                <w:rFonts w:hint="eastAsia" w:ascii="方正仿宋_GBK" w:eastAsia="方正仿宋_GBK"/>
                <w:sz w:val="30"/>
                <w:szCs w:val="30"/>
              </w:rPr>
            </w:pPr>
          </w:p>
        </w:tc>
      </w:tr>
      <w:tr w14:paraId="44E2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DD57445">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B105AD4">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AC0BF5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392B316">
            <w:pPr>
              <w:spacing w:line="594" w:lineRule="exact"/>
              <w:ind w:firstLine="556" w:firstLineChars="200"/>
              <w:rPr>
                <w:rFonts w:hint="eastAsia" w:ascii="方正仿宋_GBK" w:eastAsia="方正仿宋_GBK"/>
                <w:sz w:val="30"/>
                <w:szCs w:val="30"/>
              </w:rPr>
            </w:pPr>
          </w:p>
        </w:tc>
      </w:tr>
      <w:tr w14:paraId="1FA45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95BAAF4">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FFCFB7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8466E2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A2A36F8">
            <w:pPr>
              <w:spacing w:line="594" w:lineRule="exact"/>
              <w:ind w:firstLine="556" w:firstLineChars="200"/>
              <w:rPr>
                <w:rFonts w:hint="eastAsia" w:ascii="方正仿宋_GBK" w:eastAsia="方正仿宋_GBK"/>
                <w:sz w:val="30"/>
                <w:szCs w:val="30"/>
              </w:rPr>
            </w:pPr>
          </w:p>
        </w:tc>
      </w:tr>
      <w:tr w14:paraId="240C1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5A549DA">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314C61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1E5EE11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2066FB">
            <w:pPr>
              <w:spacing w:line="594" w:lineRule="exact"/>
              <w:ind w:firstLine="556" w:firstLineChars="200"/>
              <w:rPr>
                <w:rFonts w:hint="eastAsia" w:ascii="方正仿宋_GBK" w:eastAsia="方正仿宋_GBK"/>
                <w:sz w:val="30"/>
                <w:szCs w:val="30"/>
              </w:rPr>
            </w:pPr>
          </w:p>
        </w:tc>
      </w:tr>
      <w:tr w14:paraId="469E9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5A9EEBA">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3B64F3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4063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60E924D">
            <w:pPr>
              <w:spacing w:line="594" w:lineRule="exact"/>
              <w:ind w:firstLine="556" w:firstLineChars="200"/>
              <w:rPr>
                <w:rFonts w:hint="eastAsia" w:ascii="方正仿宋_GBK" w:eastAsia="方正仿宋_GBK"/>
                <w:sz w:val="30"/>
                <w:szCs w:val="30"/>
              </w:rPr>
            </w:pPr>
          </w:p>
        </w:tc>
      </w:tr>
      <w:tr w14:paraId="28EE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899F0F9">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38343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CE300B4">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25590AC">
            <w:pPr>
              <w:spacing w:line="594" w:lineRule="exact"/>
              <w:ind w:firstLine="556" w:firstLineChars="200"/>
              <w:rPr>
                <w:rFonts w:hint="eastAsia" w:ascii="方正仿宋_GBK" w:eastAsia="方正仿宋_GBK"/>
                <w:sz w:val="30"/>
                <w:szCs w:val="30"/>
              </w:rPr>
            </w:pPr>
          </w:p>
        </w:tc>
      </w:tr>
      <w:tr w14:paraId="683E0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F7FB796">
            <w:pPr>
              <w:spacing w:line="594" w:lineRule="exact"/>
              <w:ind w:firstLine="556" w:firstLineChars="200"/>
              <w:jc w:val="center"/>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871CA4E">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36F2BF1">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3E620D0">
            <w:pPr>
              <w:spacing w:line="594" w:lineRule="exact"/>
              <w:ind w:firstLine="556" w:firstLineChars="200"/>
              <w:rPr>
                <w:rFonts w:hint="eastAsia" w:ascii="方正仿宋_GBK" w:eastAsia="方正仿宋_GBK"/>
                <w:sz w:val="30"/>
                <w:szCs w:val="30"/>
              </w:rPr>
            </w:pPr>
          </w:p>
        </w:tc>
      </w:tr>
      <w:tr w14:paraId="57B4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A183856">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4671ECB">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023FB5">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9CF4B07">
            <w:pPr>
              <w:spacing w:line="594" w:lineRule="exact"/>
              <w:ind w:firstLine="556" w:firstLineChars="200"/>
              <w:rPr>
                <w:rFonts w:hint="eastAsia" w:ascii="方正仿宋_GBK" w:eastAsia="方正仿宋_GBK"/>
                <w:sz w:val="30"/>
                <w:szCs w:val="30"/>
              </w:rPr>
            </w:pPr>
          </w:p>
        </w:tc>
      </w:tr>
      <w:tr w14:paraId="7727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45AC3EC">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ADE30E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17ECC4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D81DBAE">
            <w:pPr>
              <w:spacing w:line="594" w:lineRule="exact"/>
              <w:ind w:firstLine="556" w:firstLineChars="200"/>
              <w:rPr>
                <w:rFonts w:hint="eastAsia" w:ascii="方正仿宋_GBK" w:eastAsia="方正仿宋_GBK"/>
                <w:sz w:val="30"/>
                <w:szCs w:val="30"/>
              </w:rPr>
            </w:pPr>
          </w:p>
        </w:tc>
      </w:tr>
      <w:tr w14:paraId="2B89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66133D1">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7C4B5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5E572FD">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843DA7">
            <w:pPr>
              <w:spacing w:line="594" w:lineRule="exact"/>
              <w:ind w:firstLine="556" w:firstLineChars="200"/>
              <w:rPr>
                <w:rFonts w:hint="eastAsia" w:ascii="方正仿宋_GBK" w:eastAsia="方正仿宋_GBK"/>
                <w:sz w:val="30"/>
                <w:szCs w:val="30"/>
              </w:rPr>
            </w:pPr>
          </w:p>
        </w:tc>
      </w:tr>
    </w:tbl>
    <w:p w14:paraId="70557DE1">
      <w:pPr>
        <w:spacing w:line="594" w:lineRule="exact"/>
        <w:ind w:firstLine="556" w:firstLineChars="200"/>
        <w:rPr>
          <w:rFonts w:hint="eastAsia" w:ascii="微软雅黑" w:hAnsi="微软雅黑" w:eastAsia="微软雅黑" w:cs="___WRD_EMBED_SUB_53"/>
          <w:sz w:val="30"/>
          <w:szCs w:val="30"/>
        </w:r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___WRD_EMBED_SUB_53"/>
          <w:sz w:val="30"/>
          <w:szCs w:val="30"/>
          <w:lang w:val="en-US" w:eastAsia="zh-CN"/>
        </w:rPr>
        <w:t>1.</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应包含“技术参数”</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p>
    <w:p w14:paraId="01E13594">
      <w:pPr>
        <w:numPr>
          <w:ilvl w:val="0"/>
          <w:numId w:val="3"/>
        </w:numPr>
        <w:spacing w:line="594" w:lineRule="exact"/>
        <w:ind w:firstLine="1390" w:firstLineChars="500"/>
        <w:rPr>
          <w:rFonts w:hint="eastAsia" w:ascii="微软雅黑" w:hAnsi="微软雅黑" w:eastAsia="微软雅黑" w:cs="___WRD_EMBED_SUB_53"/>
          <w:sz w:val="30"/>
          <w:szCs w:val="30"/>
          <w:lang w:val="en-US" w:eastAsia="zh-CN"/>
        </w:rPr>
      </w:pPr>
      <w:r>
        <w:rPr>
          <w:rFonts w:hint="eastAsia" w:ascii="微软雅黑" w:hAnsi="微软雅黑" w:eastAsia="微软雅黑" w:cs="___WRD_EMBED_SUB_53"/>
          <w:sz w:val="30"/>
          <w:szCs w:val="30"/>
          <w:lang w:val="en-US" w:eastAsia="zh-CN"/>
        </w:rPr>
        <w:t>须提供相应支撑材料，并标明页码，否则为无效投标；</w:t>
      </w:r>
    </w:p>
    <w:p w14:paraId="70C8F67D">
      <w:pPr>
        <w:numPr>
          <w:ilvl w:val="0"/>
          <w:numId w:val="3"/>
        </w:numPr>
        <w:spacing w:line="594" w:lineRule="exact"/>
        <w:ind w:firstLine="1390" w:firstLineChars="500"/>
        <w:rPr>
          <w:rFonts w:hint="eastAsia" w:ascii="微软雅黑" w:hAnsi="微软雅黑" w:eastAsia="微软雅黑"/>
          <w:sz w:val="30"/>
          <w:szCs w:val="30"/>
        </w:rPr>
      </w:pP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5E99A7EF">
      <w:pPr>
        <w:spacing w:line="594" w:lineRule="exact"/>
        <w:ind w:firstLine="596" w:firstLineChars="200"/>
        <w:rPr>
          <w:rFonts w:hint="eastAsia" w:ascii="方正仿宋_GBK" w:eastAsia="方正仿宋_GBK"/>
          <w:sz w:val="32"/>
          <w:szCs w:val="32"/>
        </w:rPr>
      </w:pPr>
    </w:p>
    <w:p w14:paraId="13E73C2C">
      <w:pPr>
        <w:widowControl/>
        <w:spacing w:beforeAutospacing="1" w:afterAutospacing="1"/>
        <w:jc w:val="left"/>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p>
    <w:p w14:paraId="1EF405AD">
      <w:pPr>
        <w:spacing w:line="594" w:lineRule="exact"/>
        <w:rPr>
          <w:rFonts w:hint="eastAsia" w:ascii="微软雅黑" w:hAnsi="微软雅黑" w:eastAsia="微软雅黑"/>
          <w:b/>
          <w:bCs/>
          <w:sz w:val="32"/>
          <w:szCs w:val="32"/>
        </w:rPr>
      </w:pPr>
      <w:r>
        <w:rPr>
          <w:rFonts w:hint="eastAsia" w:ascii="微软雅黑" w:hAnsi="微软雅黑" w:eastAsia="微软雅黑"/>
          <w:b/>
          <w:bCs/>
          <w:sz w:val="32"/>
          <w:szCs w:val="32"/>
        </w:rPr>
        <w:t>商</w:t>
      </w:r>
      <w:r>
        <w:rPr>
          <w:rFonts w:hint="eastAsia" w:ascii="微软雅黑" w:hAnsi="微软雅黑" w:eastAsia="微软雅黑" w:cs="宋体"/>
          <w:b/>
          <w:bCs/>
          <w:sz w:val="32"/>
          <w:szCs w:val="32"/>
        </w:rPr>
        <w:t>务</w:t>
      </w:r>
      <w:r>
        <w:rPr>
          <w:rFonts w:hint="eastAsia" w:ascii="微软雅黑" w:hAnsi="微软雅黑" w:eastAsia="微软雅黑" w:cs="___WRD_EMBED_SUB_53"/>
          <w:b/>
          <w:bCs/>
          <w:sz w:val="32"/>
          <w:szCs w:val="32"/>
        </w:rPr>
        <w:t>要求</w:t>
      </w:r>
      <w:r>
        <w:rPr>
          <w:rFonts w:hint="eastAsia" w:ascii="微软雅黑" w:hAnsi="微软雅黑" w:eastAsia="微软雅黑" w:cs="宋体"/>
          <w:b/>
          <w:bCs/>
          <w:sz w:val="32"/>
          <w:szCs w:val="32"/>
        </w:rPr>
        <w:t>对照表</w:t>
      </w:r>
    </w:p>
    <w:p w14:paraId="3656FCEF">
      <w:pPr>
        <w:spacing w:line="594" w:lineRule="exact"/>
        <w:jc w:val="left"/>
        <w:rPr>
          <w:rFonts w:hint="eastAsia" w:ascii="微软雅黑" w:hAnsi="微软雅黑" w:eastAsia="微软雅黑"/>
          <w:sz w:val="30"/>
          <w:szCs w:val="30"/>
        </w:rPr>
      </w:pPr>
      <w:r>
        <w:rPr>
          <w:rFonts w:hint="eastAsia" w:ascii="方正仿宋_GBK" w:eastAsia="方正仿宋_GBK"/>
          <w:sz w:val="32"/>
          <w:szCs w:val="32"/>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tbl>
      <w:tblPr>
        <w:tblStyle w:val="13"/>
        <w:tblW w:w="9675"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551"/>
        <w:gridCol w:w="2644"/>
        <w:gridCol w:w="2015"/>
      </w:tblGrid>
      <w:tr w14:paraId="7451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058C00F">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类别</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A424F3E">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54FE690">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EA39306">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是否偏离</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2E14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A81C4EE">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基本资格条件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CEDD229">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6CD4671">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8DF1012">
            <w:pPr>
              <w:spacing w:line="594" w:lineRule="exact"/>
              <w:ind w:firstLine="556" w:firstLineChars="200"/>
              <w:rPr>
                <w:rFonts w:hint="eastAsia" w:ascii="微软雅黑" w:hAnsi="微软雅黑" w:eastAsia="微软雅黑"/>
                <w:sz w:val="30"/>
                <w:szCs w:val="30"/>
              </w:rPr>
            </w:pPr>
          </w:p>
        </w:tc>
      </w:tr>
      <w:tr w14:paraId="472E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5F023D9">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特定资格条件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ED0A842">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4427DD62">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AAE1F65">
            <w:pPr>
              <w:spacing w:line="594" w:lineRule="exact"/>
              <w:ind w:firstLine="556" w:firstLineChars="200"/>
              <w:rPr>
                <w:rFonts w:hint="eastAsia" w:ascii="微软雅黑" w:hAnsi="微软雅黑" w:eastAsia="微软雅黑"/>
                <w:sz w:val="30"/>
                <w:szCs w:val="30"/>
              </w:rPr>
            </w:pPr>
          </w:p>
        </w:tc>
      </w:tr>
      <w:tr w14:paraId="102E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AA5DC1F">
            <w:pPr>
              <w:spacing w:line="594" w:lineRule="exact"/>
              <w:rPr>
                <w:rFonts w:hint="eastAsia" w:ascii="微软雅黑" w:hAnsi="微软雅黑" w:eastAsia="微软雅黑" w:cs="宋体"/>
                <w:sz w:val="30"/>
                <w:szCs w:val="30"/>
              </w:rPr>
            </w:pPr>
            <w:r>
              <w:rPr>
                <w:rFonts w:hint="eastAsia" w:ascii="微软雅黑" w:hAnsi="微软雅黑" w:eastAsia="微软雅黑"/>
                <w:sz w:val="30"/>
                <w:szCs w:val="30"/>
              </w:rPr>
              <w:t>合同</w:t>
            </w:r>
            <w:r>
              <w:rPr>
                <w:rFonts w:hint="eastAsia" w:ascii="微软雅黑" w:hAnsi="微软雅黑" w:eastAsia="微软雅黑" w:cs="宋体"/>
                <w:sz w:val="30"/>
                <w:szCs w:val="30"/>
              </w:rPr>
              <w:t>签订</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D2F4955">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94780B9">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3D0BF16">
            <w:pPr>
              <w:spacing w:line="594" w:lineRule="exact"/>
              <w:ind w:firstLine="556" w:firstLineChars="200"/>
              <w:rPr>
                <w:rFonts w:hint="eastAsia" w:ascii="微软雅黑" w:hAnsi="微软雅黑" w:eastAsia="微软雅黑"/>
                <w:sz w:val="30"/>
                <w:szCs w:val="30"/>
              </w:rPr>
            </w:pPr>
          </w:p>
        </w:tc>
      </w:tr>
      <w:tr w14:paraId="504C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DB3311B">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完成时限</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B5C8FF8">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77E961DE">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D300E76">
            <w:pPr>
              <w:spacing w:line="594" w:lineRule="exact"/>
              <w:ind w:firstLine="556" w:firstLineChars="200"/>
              <w:rPr>
                <w:rFonts w:hint="eastAsia" w:ascii="微软雅黑" w:hAnsi="微软雅黑" w:eastAsia="微软雅黑"/>
                <w:sz w:val="30"/>
                <w:szCs w:val="30"/>
              </w:rPr>
            </w:pPr>
          </w:p>
        </w:tc>
      </w:tr>
      <w:tr w14:paraId="5976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7EDB956">
            <w:pPr>
              <w:spacing w:line="594" w:lineRule="exact"/>
              <w:rPr>
                <w:rFonts w:hint="default" w:ascii="微软雅黑" w:hAnsi="微软雅黑" w:eastAsia="微软雅黑"/>
                <w:sz w:val="30"/>
                <w:szCs w:val="30"/>
                <w:lang w:val="en-US" w:eastAsia="zh-CN"/>
              </w:rPr>
            </w:pPr>
            <w:r>
              <w:rPr>
                <w:rFonts w:hint="eastAsia" w:ascii="微软雅黑" w:hAnsi="微软雅黑" w:eastAsia="微软雅黑" w:cs="宋体"/>
                <w:sz w:val="30"/>
                <w:szCs w:val="30"/>
              </w:rPr>
              <w:t>付款</w:t>
            </w:r>
            <w:r>
              <w:rPr>
                <w:rFonts w:hint="eastAsia" w:ascii="微软雅黑" w:hAnsi="微软雅黑" w:eastAsia="微软雅黑"/>
                <w:sz w:val="30"/>
                <w:szCs w:val="30"/>
              </w:rPr>
              <w:t>方</w:t>
            </w:r>
            <w:r>
              <w:rPr>
                <w:rFonts w:hint="eastAsia" w:ascii="微软雅黑" w:hAnsi="微软雅黑" w:eastAsia="微软雅黑" w:cs="宋体"/>
                <w:sz w:val="30"/>
                <w:szCs w:val="30"/>
              </w:rPr>
              <w:t>式</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91AF3C4">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CA7219F">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54063DC">
            <w:pPr>
              <w:spacing w:line="594" w:lineRule="exact"/>
              <w:ind w:firstLine="556" w:firstLineChars="200"/>
              <w:rPr>
                <w:rFonts w:hint="eastAsia" w:ascii="微软雅黑" w:hAnsi="微软雅黑" w:eastAsia="微软雅黑"/>
                <w:sz w:val="30"/>
                <w:szCs w:val="30"/>
              </w:rPr>
            </w:pPr>
          </w:p>
        </w:tc>
      </w:tr>
      <w:tr w14:paraId="5E69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C9C07A">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验收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6FAC0E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5C51D13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D427111">
            <w:pPr>
              <w:spacing w:line="594" w:lineRule="exact"/>
              <w:ind w:firstLine="556" w:firstLineChars="200"/>
              <w:rPr>
                <w:rFonts w:hint="eastAsia" w:ascii="微软雅黑" w:hAnsi="微软雅黑" w:eastAsia="微软雅黑"/>
                <w:sz w:val="30"/>
                <w:szCs w:val="30"/>
              </w:rPr>
            </w:pPr>
          </w:p>
        </w:tc>
      </w:tr>
      <w:tr w14:paraId="4012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EF56E2E">
            <w:pPr>
              <w:spacing w:line="594" w:lineRule="exact"/>
              <w:rPr>
                <w:rFonts w:hint="eastAsia" w:ascii="微软雅黑" w:hAnsi="微软雅黑" w:eastAsia="微软雅黑" w:cstheme="minorBidi"/>
                <w:kern w:val="2"/>
                <w:sz w:val="30"/>
                <w:szCs w:val="30"/>
                <w:lang w:val="en-US" w:eastAsia="zh-CN" w:bidi="ar-SA"/>
              </w:rPr>
            </w:pPr>
            <w:r>
              <w:rPr>
                <w:rFonts w:hint="eastAsia" w:ascii="微软雅黑" w:hAnsi="微软雅黑" w:eastAsia="微软雅黑"/>
                <w:sz w:val="30"/>
                <w:szCs w:val="30"/>
                <w:lang w:val="en-US" w:eastAsia="zh-CN"/>
              </w:rPr>
              <w:t>配套服务</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F6A015E">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223CD10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F56738C">
            <w:pPr>
              <w:spacing w:line="594" w:lineRule="exact"/>
              <w:ind w:firstLine="556" w:firstLineChars="200"/>
              <w:rPr>
                <w:rFonts w:hint="eastAsia" w:ascii="微软雅黑" w:hAnsi="微软雅黑" w:eastAsia="微软雅黑"/>
                <w:sz w:val="30"/>
                <w:szCs w:val="30"/>
              </w:rPr>
            </w:pPr>
          </w:p>
        </w:tc>
      </w:tr>
      <w:tr w14:paraId="3E9A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4BE35A">
            <w:pPr>
              <w:spacing w:line="594" w:lineRule="exact"/>
              <w:rPr>
                <w:rFonts w:hint="eastAsia" w:ascii="微软雅黑" w:hAnsi="微软雅黑" w:eastAsia="微软雅黑"/>
                <w:sz w:val="30"/>
                <w:szCs w:val="30"/>
                <w:lang w:val="en-US" w:eastAsia="zh-CN"/>
              </w:rPr>
            </w:pPr>
            <w:r>
              <w:rPr>
                <w:rFonts w:hint="eastAsia" w:ascii="微软雅黑" w:hAnsi="微软雅黑" w:eastAsia="微软雅黑" w:cs="宋体"/>
                <w:sz w:val="30"/>
                <w:szCs w:val="30"/>
                <w:lang w:val="en-US" w:eastAsia="zh-CN"/>
              </w:rPr>
              <w:t>违约责任</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E8A0CD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EF39913">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5F44E31">
            <w:pPr>
              <w:spacing w:line="594" w:lineRule="exact"/>
              <w:ind w:firstLine="556" w:firstLineChars="200"/>
              <w:rPr>
                <w:rFonts w:hint="eastAsia" w:ascii="微软雅黑" w:hAnsi="微软雅黑" w:eastAsia="微软雅黑"/>
                <w:sz w:val="30"/>
                <w:szCs w:val="30"/>
              </w:rPr>
            </w:pPr>
          </w:p>
        </w:tc>
      </w:tr>
    </w:tbl>
    <w:p w14:paraId="06B41339">
      <w:pPr>
        <w:spacing w:line="594" w:lineRule="exact"/>
        <w:ind w:firstLine="556" w:firstLineChars="200"/>
        <w:rPr>
          <w:rFonts w:hint="eastAsia" w:ascii="微软雅黑" w:hAnsi="微软雅黑" w:eastAsia="微软雅黑"/>
          <w:sz w:val="30"/>
          <w:szCs w:val="30"/>
        </w:rPr>
      </w:pPr>
    </w:p>
    <w:p w14:paraId="061FA6F6">
      <w:pPr>
        <w:spacing w:line="594" w:lineRule="exact"/>
        <w:ind w:firstLine="556" w:firstLineChars="200"/>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应包含“商</w:t>
      </w:r>
      <w:r>
        <w:rPr>
          <w:rFonts w:hint="eastAsia" w:ascii="微软雅黑" w:hAnsi="微软雅黑" w:eastAsia="微软雅黑" w:cs="宋体"/>
          <w:sz w:val="30"/>
          <w:szCs w:val="30"/>
        </w:rPr>
        <w:t>务</w:t>
      </w:r>
      <w:r>
        <w:rPr>
          <w:rFonts w:hint="eastAsia" w:ascii="微软雅黑" w:hAnsi="微软雅黑" w:eastAsia="微软雅黑" w:cs="___WRD_EMBED_SUB_53"/>
          <w:sz w:val="30"/>
          <w:szCs w:val="30"/>
        </w:rPr>
        <w:t>要求”</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7D4D9BFE">
      <w:pPr>
        <w:pStyle w:val="5"/>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本产品其他采购人的业绩资料（如合同或发票）。</w:t>
      </w:r>
    </w:p>
    <w:p w14:paraId="1F89D72F">
      <w:pPr>
        <w:pStyle w:val="5"/>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14:paraId="137399EF">
      <w:pPr>
        <w:pStyle w:val="5"/>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其他可以证明投标人有能力完成本项目的佐证材料（如供应商、生产厂家资料等）</w:t>
      </w:r>
    </w:p>
    <w:p w14:paraId="5F9D816F">
      <w:pPr>
        <w:pStyle w:val="5"/>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投标产品相关资料（合格证、产品参数性能彩页、检验检测报告、医疗器械需提供第三方检验检测报告和注册证或备案证等）</w:t>
      </w:r>
    </w:p>
    <w:p w14:paraId="7B2E5811">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14:paraId="22F2D406">
      <w:pPr>
        <w:spacing w:line="594" w:lineRule="exact"/>
        <w:jc w:val="left"/>
        <w:rPr>
          <w:rFonts w:hint="eastAsia" w:ascii="仿宋_GB2312" w:eastAsia="仿宋_GB2312" w:cs="宋体"/>
          <w:color w:val="auto"/>
          <w:sz w:val="32"/>
          <w:szCs w:val="32"/>
          <w:lang w:val="en-US" w:eastAsia="zh-CN"/>
        </w:rPr>
      </w:pPr>
      <w:r>
        <w:rPr>
          <w:rFonts w:hint="eastAsia" w:ascii="方正仿宋_GBK" w:hAnsi="方正仿宋_GBK" w:eastAsia="方正仿宋_GBK" w:cs="方正仿宋_GBK"/>
          <w:b/>
          <w:bCs/>
          <w:sz w:val="32"/>
          <w:szCs w:val="32"/>
        </w:rPr>
        <w:t>质保</w:t>
      </w:r>
      <w:r>
        <w:rPr>
          <w:rFonts w:hint="eastAsia" w:ascii="方正仿宋_GBK" w:hAnsi="方正仿宋_GBK" w:eastAsia="方正仿宋_GBK" w:cs="方正仿宋_GBK"/>
          <w:b/>
          <w:bCs/>
          <w:sz w:val="32"/>
          <w:szCs w:val="32"/>
          <w:lang w:val="en-US" w:eastAsia="zh-CN"/>
        </w:rPr>
        <w:t>期内</w:t>
      </w:r>
      <w:r>
        <w:rPr>
          <w:rFonts w:hint="eastAsia" w:ascii="方正仿宋_GBK" w:hAnsi="方正仿宋_GBK" w:eastAsia="方正仿宋_GBK" w:cs="方正仿宋_GBK"/>
          <w:b/>
          <w:bCs/>
          <w:sz w:val="32"/>
          <w:szCs w:val="32"/>
        </w:rPr>
        <w:t>售后服务承诺</w:t>
      </w:r>
    </w:p>
    <w:p w14:paraId="20721E0A">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w:t>
      </w:r>
      <w:r>
        <w:rPr>
          <w:rFonts w:hint="eastAsia" w:ascii="微软雅黑" w:hAnsi="微软雅黑" w:eastAsia="微软雅黑"/>
          <w:b/>
          <w:bCs/>
          <w:sz w:val="32"/>
          <w:szCs w:val="32"/>
          <w:lang w:val="en-US" w:eastAsia="zh-CN"/>
        </w:rPr>
        <w:t>期内</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14:paraId="4C26E8B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14:paraId="0EECF930">
      <w:pPr>
        <w:rPr>
          <w:rFonts w:hint="eastAsia" w:ascii="仿宋_GB2312" w:eastAsia="仿宋_GB2312" w:cs="宋体"/>
          <w:color w:val="auto"/>
          <w:sz w:val="32"/>
          <w:szCs w:val="32"/>
          <w:lang w:val="en-US" w:eastAsia="zh-CN"/>
        </w:rPr>
      </w:pPr>
    </w:p>
    <w:p w14:paraId="7ECFAA6F">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2A75C603">
      <w:pPr>
        <w:pStyle w:val="5"/>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投标廉政承诺书</w:t>
      </w:r>
    </w:p>
    <w:p w14:paraId="24D85696">
      <w:pPr>
        <w:pStyle w:val="5"/>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127C2C96">
      <w:pPr>
        <w:pStyle w:val="5"/>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3C43D937">
      <w:pPr>
        <w:pStyle w:val="5"/>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14:paraId="275BC50E">
      <w:pPr>
        <w:rPr>
          <w:rFonts w:hint="eastAsia" w:ascii="仿宋_GB2312" w:hAnsi="宋体" w:eastAsia="仿宋_GB2312"/>
          <w:sz w:val="24"/>
        </w:rPr>
      </w:pPr>
      <w:r>
        <w:rPr>
          <w:rFonts w:hint="eastAsia" w:ascii="仿宋_GB2312" w:hAnsi="宋体" w:eastAsia="仿宋_GB2312"/>
          <w:sz w:val="24"/>
        </w:rPr>
        <w:br w:type="page"/>
      </w:r>
    </w:p>
    <w:p w14:paraId="4F909946">
      <w:pPr>
        <w:pStyle w:val="5"/>
        <w:jc w:val="both"/>
        <w:rPr>
          <w:rFonts w:hint="eastAsia" w:ascii="仿宋_GB2312" w:eastAsia="仿宋_GB2312" w:cs="宋体"/>
          <w:color w:val="auto"/>
          <w:sz w:val="32"/>
          <w:szCs w:val="32"/>
          <w:lang w:val="en-US" w:eastAsia="zh-CN"/>
        </w:rPr>
      </w:pPr>
      <w:r>
        <w:rPr>
          <w:rFonts w:hint="eastAsia" w:ascii="方正仿宋_GBK" w:hAnsi="方正仿宋_GBK" w:eastAsia="方正仿宋_GBK" w:cs="方正仿宋_GBK"/>
          <w:color w:val="auto"/>
          <w:sz w:val="32"/>
          <w:szCs w:val="32"/>
          <w:lang w:val="en-US" w:eastAsia="zh-CN"/>
        </w:rPr>
        <w:t>投标档案袋密封要求（务必密封严实，密封不严采购人有权拒绝拆封）</w:t>
      </w:r>
    </w:p>
    <w:p w14:paraId="39B09101">
      <w:pPr>
        <w:rPr>
          <w:rFonts w:hint="default"/>
          <w:lang w:val="en-US" w:eastAsia="zh-CN"/>
        </w:rPr>
      </w:pPr>
      <w:r>
        <w:rPr>
          <w:rFonts w:hint="default"/>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49EE06E7">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2CF26E36"/>
    <w:multiLevelType w:val="multilevel"/>
    <w:tmpl w:val="2CF26E36"/>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7"/>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5B6D6E"/>
    <w:rsid w:val="03CE68FB"/>
    <w:rsid w:val="041961A8"/>
    <w:rsid w:val="04C70F47"/>
    <w:rsid w:val="056E5276"/>
    <w:rsid w:val="06FB539B"/>
    <w:rsid w:val="07F82B6D"/>
    <w:rsid w:val="0C872834"/>
    <w:rsid w:val="0C974041"/>
    <w:rsid w:val="0CE64C8D"/>
    <w:rsid w:val="0E440BB0"/>
    <w:rsid w:val="0E6637FD"/>
    <w:rsid w:val="0E6753E5"/>
    <w:rsid w:val="0E9F1F75"/>
    <w:rsid w:val="0FD01451"/>
    <w:rsid w:val="122D0B62"/>
    <w:rsid w:val="133D5E0A"/>
    <w:rsid w:val="1922346A"/>
    <w:rsid w:val="1AAE2C67"/>
    <w:rsid w:val="1AF86BE0"/>
    <w:rsid w:val="1B3306B6"/>
    <w:rsid w:val="1BDE0896"/>
    <w:rsid w:val="1CF00EFC"/>
    <w:rsid w:val="1F2F00AB"/>
    <w:rsid w:val="20746E51"/>
    <w:rsid w:val="21426D4A"/>
    <w:rsid w:val="236757CC"/>
    <w:rsid w:val="23FB11F4"/>
    <w:rsid w:val="25FA0755"/>
    <w:rsid w:val="29AE2A56"/>
    <w:rsid w:val="2C3529EE"/>
    <w:rsid w:val="2F2F3117"/>
    <w:rsid w:val="2FC44243"/>
    <w:rsid w:val="31092EA8"/>
    <w:rsid w:val="33FB61AD"/>
    <w:rsid w:val="342C6BC9"/>
    <w:rsid w:val="35761799"/>
    <w:rsid w:val="376E6279"/>
    <w:rsid w:val="38A14340"/>
    <w:rsid w:val="396A2364"/>
    <w:rsid w:val="3D8263F7"/>
    <w:rsid w:val="40611EDD"/>
    <w:rsid w:val="44C5770F"/>
    <w:rsid w:val="44EF71C4"/>
    <w:rsid w:val="475D7492"/>
    <w:rsid w:val="482D6FF9"/>
    <w:rsid w:val="496140CE"/>
    <w:rsid w:val="4AE139DB"/>
    <w:rsid w:val="4BDB0A24"/>
    <w:rsid w:val="4C31315D"/>
    <w:rsid w:val="4F6D75ED"/>
    <w:rsid w:val="51352B6B"/>
    <w:rsid w:val="53A17F68"/>
    <w:rsid w:val="53DB6C22"/>
    <w:rsid w:val="55085A60"/>
    <w:rsid w:val="5DBD061A"/>
    <w:rsid w:val="5E932E93"/>
    <w:rsid w:val="5FA4498B"/>
    <w:rsid w:val="61130716"/>
    <w:rsid w:val="61143219"/>
    <w:rsid w:val="61707CCC"/>
    <w:rsid w:val="61A6052D"/>
    <w:rsid w:val="626B6216"/>
    <w:rsid w:val="63814C5E"/>
    <w:rsid w:val="67CF5844"/>
    <w:rsid w:val="69D01878"/>
    <w:rsid w:val="6A1F4430"/>
    <w:rsid w:val="6B247663"/>
    <w:rsid w:val="6D1F523E"/>
    <w:rsid w:val="6D38732A"/>
    <w:rsid w:val="6DD05A39"/>
    <w:rsid w:val="6EC6360F"/>
    <w:rsid w:val="6FB940CF"/>
    <w:rsid w:val="713118C3"/>
    <w:rsid w:val="71C02C3F"/>
    <w:rsid w:val="725326B3"/>
    <w:rsid w:val="72BB5C94"/>
    <w:rsid w:val="732B3BA9"/>
    <w:rsid w:val="77FA34D6"/>
    <w:rsid w:val="78024143"/>
    <w:rsid w:val="799B64FC"/>
    <w:rsid w:val="7AF0174A"/>
    <w:rsid w:val="7BDE27F0"/>
    <w:rsid w:val="7C6F2CF1"/>
    <w:rsid w:val="7EE67CE4"/>
    <w:rsid w:val="7FA70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5"/>
    <w:next w:val="12"/>
    <w:qFormat/>
    <w:uiPriority w:val="0"/>
    <w:pPr>
      <w:spacing w:line="360" w:lineRule="auto"/>
      <w:ind w:firstLine="420"/>
    </w:pPr>
    <w:rPr>
      <w:rFonts w:ascii="宋体" w:hAnsi="宋体"/>
      <w:sz w:val="24"/>
    </w:rPr>
  </w:style>
  <w:style w:type="paragraph" w:styleId="12">
    <w:name w:val="Body Text First Indent 2"/>
    <w:basedOn w:val="6"/>
    <w:qFormat/>
    <w:uiPriority w:val="0"/>
    <w:pPr>
      <w:spacing w:after="120" w:afterLines="0" w:line="240" w:lineRule="auto"/>
      <w:ind w:left="420" w:leftChars="200"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5"/>
    <w:qFormat/>
    <w:uiPriority w:val="0"/>
    <w:rPr>
      <w:rFonts w:ascii="楷体" w:hAnsi="楷体" w:eastAsia="楷体" w:cs="楷体"/>
      <w:color w:val="000000"/>
      <w:sz w:val="22"/>
      <w:szCs w:val="22"/>
      <w:u w:val="none"/>
      <w:vertAlign w:val="superscript"/>
    </w:rPr>
  </w:style>
  <w:style w:type="character" w:customStyle="1" w:styleId="21">
    <w:name w:val="font21"/>
    <w:basedOn w:val="15"/>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4531</Words>
  <Characters>4743</Characters>
  <Lines>0</Lines>
  <Paragraphs>0</Paragraphs>
  <TotalTime>12</TotalTime>
  <ScaleCrop>false</ScaleCrop>
  <LinksUpToDate>false</LinksUpToDate>
  <CharactersWithSpaces>5306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cp:lastModifiedBy>
  <cp:lastPrinted>2024-01-02T09:12:00Z</cp:lastPrinted>
  <dcterms:modified xsi:type="dcterms:W3CDTF">2025-01-03T08:18:32Z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4E6D860826E94096A435A313CAD0E06D</vt:lpwstr>
  </property>
  <property fmtid="{D5CDD505-2E9C-101B-9397-08002B2CF9AE}" pid="4" name="KSOTemplateDocerSaveRecord">
    <vt:lpwstr>eyJoZGlkIjoiMGNmY2Y5YjUyYzRhMTYwY2IxNDM0OTIwYmRmODk3NGQiLCJ1c2VySWQiOiIxNjE2MTQ1MTM5In0=</vt:lpwstr>
  </property>
</Properties>
</file>